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79" w:rsidRDefault="00F20A79" w:rsidP="000016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A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марта «временные» земельные участки снимут с </w:t>
      </w:r>
      <w:r w:rsidR="000D61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кадастрового учёта</w:t>
      </w:r>
    </w:p>
    <w:p w:rsidR="00C10053" w:rsidRDefault="00C10053" w:rsidP="000016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618E" w:rsidRDefault="000D618E" w:rsidP="00186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1 марта текущего года </w:t>
      </w:r>
      <w:proofErr w:type="spellStart"/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начнёт работу по снятию с кадастрового учёта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земельных участков, имеющих в Едином государственном реестре недвижимости статус «временные».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земельные участки, поставленные на государственный кадастровый учет в период с 1 марта 2008 года до 1 января 201</w:t>
      </w:r>
      <w:r w:rsidR="0000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года, но в </w:t>
      </w:r>
      <w:proofErr w:type="gramStart"/>
      <w:r w:rsidR="0000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00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проведена государственная регистрация права собственности, отсутствуют сведения об аренде или безвозмездном пользовании.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8E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в Курганской области таких участков </w:t>
      </w:r>
      <w:r w:rsidR="000016BB">
        <w:rPr>
          <w:rFonts w:ascii="Times New Roman" w:hAnsi="Times New Roman" w:cs="Times New Roman"/>
          <w:sz w:val="28"/>
          <w:szCs w:val="28"/>
        </w:rPr>
        <w:t>насчитывается более 7 тысяч</w:t>
      </w:r>
      <w:r w:rsidR="00186FD2">
        <w:rPr>
          <w:rFonts w:ascii="Times New Roman" w:hAnsi="Times New Roman" w:cs="Times New Roman"/>
          <w:sz w:val="28"/>
          <w:szCs w:val="28"/>
        </w:rPr>
        <w:t xml:space="preserve">, </w:t>
      </w:r>
      <w:r w:rsidR="000D29C2">
        <w:rPr>
          <w:rFonts w:ascii="Times New Roman" w:hAnsi="Times New Roman" w:cs="Times New Roman"/>
          <w:sz w:val="28"/>
          <w:szCs w:val="28"/>
        </w:rPr>
        <w:t>около тысячи из</w:t>
      </w:r>
      <w:r w:rsidR="00186FD2">
        <w:rPr>
          <w:rFonts w:ascii="Times New Roman" w:hAnsi="Times New Roman" w:cs="Times New Roman"/>
          <w:sz w:val="28"/>
          <w:szCs w:val="28"/>
        </w:rPr>
        <w:t xml:space="preserve"> них – это земли сельскохозяйственного назначения</w:t>
      </w:r>
      <w:r w:rsidR="000016BB">
        <w:rPr>
          <w:rFonts w:ascii="Times New Roman" w:hAnsi="Times New Roman" w:cs="Times New Roman"/>
          <w:sz w:val="28"/>
          <w:szCs w:val="28"/>
        </w:rPr>
        <w:t>.</w:t>
      </w:r>
      <w:r w:rsidR="00C10053">
        <w:rPr>
          <w:rFonts w:ascii="Times New Roman" w:hAnsi="Times New Roman" w:cs="Times New Roman"/>
          <w:sz w:val="28"/>
          <w:szCs w:val="28"/>
        </w:rPr>
        <w:t xml:space="preserve"> </w:t>
      </w:r>
      <w:r w:rsidR="00186FD2">
        <w:rPr>
          <w:rFonts w:ascii="Times New Roman" w:hAnsi="Times New Roman" w:cs="Times New Roman"/>
          <w:sz w:val="28"/>
          <w:szCs w:val="28"/>
        </w:rPr>
        <w:t>Пользователями</w:t>
      </w:r>
      <w:r w:rsidR="00C10053" w:rsidRPr="00C10053">
        <w:rPr>
          <w:rFonts w:ascii="Times New Roman" w:hAnsi="Times New Roman" w:cs="Times New Roman"/>
          <w:sz w:val="28"/>
          <w:szCs w:val="28"/>
        </w:rPr>
        <w:t xml:space="preserve"> таких временных участков являются и юридические и физические лица. Чаще всего причиной отказа регистрировать землю является необходимость платить налог либо неосведомленность  в тонкостях законодательства.</w:t>
      </w:r>
    </w:p>
    <w:p w:rsidR="000016BB" w:rsidRDefault="00186FD2" w:rsidP="00186FD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момента вступления в силу Федерального закона №218-ФЗ «О государственной регистрации недвижимости» у пользователей </w:t>
      </w:r>
      <w:r w:rsidR="000016BB" w:rsidRP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 было пять лет, чтобы завершить оформление прав на недвижимость, </w:t>
      </w:r>
      <w:r w:rsidR="00E72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bookmarkStart w:id="0" w:name="_GoBack"/>
      <w:bookmarkEnd w:id="0"/>
      <w:r w:rsidR="000016BB" w:rsidRP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срок истекает</w:t>
      </w:r>
      <w:r w:rsid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053" w:rsidRDefault="000016BB" w:rsidP="00186F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 1 марта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с «временным» статусом  в ЕГРН станут «архивными»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снимут с кадастрового учёта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вместе с тем, про изъятие речи не идёт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Владельцам придётся заново проходить процедуру образования земельного участка с дорогостоящими кадастровыми работами.</w:t>
      </w:r>
    </w:p>
    <w:p w:rsidR="000016BB" w:rsidRDefault="000016BB" w:rsidP="00186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еще могут оформить права на недвижимость, обратившись в МФЦ (или через личный кабинет на портале </w:t>
      </w:r>
      <w:proofErr w:type="spellStart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заявлением о государственной регистрации права с необходимыми документами.</w:t>
      </w:r>
    </w:p>
    <w:p w:rsidR="000D618E" w:rsidRPr="00F20A79" w:rsidRDefault="000016BB" w:rsidP="00186FD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заинтересованных лиц </w:t>
      </w:r>
      <w:r w:rsidR="00C1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все меньше </w:t>
      </w:r>
      <w:r w:rsidR="000D2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государственной регистрации права собственности, аренды, безвозмездного пользования на основании правоустанавливающих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документов. При поступлении таких заявлений решение о снятии с государственного кадастрового учета или о сохранении земельного участка на государственном кадастровом учете будет принято государственным регистратором прав по результатам рассмотрения поданных заявлений»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sectPr w:rsidR="000D618E" w:rsidRPr="00F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30D"/>
    <w:multiLevelType w:val="multilevel"/>
    <w:tmpl w:val="600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F708B"/>
    <w:multiLevelType w:val="multilevel"/>
    <w:tmpl w:val="BC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FE"/>
    <w:rsid w:val="000016BB"/>
    <w:rsid w:val="000A0478"/>
    <w:rsid w:val="000D29C2"/>
    <w:rsid w:val="000D618E"/>
    <w:rsid w:val="00186FD2"/>
    <w:rsid w:val="001962C9"/>
    <w:rsid w:val="00766014"/>
    <w:rsid w:val="009A65FE"/>
    <w:rsid w:val="00C10053"/>
    <w:rsid w:val="00E11F2C"/>
    <w:rsid w:val="00E72E11"/>
    <w:rsid w:val="00F2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F2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0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2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F2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0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2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cp:lastPrinted>2022-02-17T11:54:00Z</cp:lastPrinted>
  <dcterms:created xsi:type="dcterms:W3CDTF">2022-01-11T11:28:00Z</dcterms:created>
  <dcterms:modified xsi:type="dcterms:W3CDTF">2022-02-18T05:11:00Z</dcterms:modified>
</cp:coreProperties>
</file>