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00" w:rsidRDefault="00BE1600" w:rsidP="00BE1600">
      <w:pPr>
        <w:pStyle w:val="20"/>
        <w:shd w:val="clear" w:color="auto" w:fill="auto"/>
        <w:spacing w:after="0" w:line="240" w:lineRule="auto"/>
        <w:jc w:val="center"/>
        <w:rPr>
          <w:rFonts w:ascii="PT Astra Sans" w:hAnsi="PT Astra Sans"/>
          <w:sz w:val="36"/>
          <w:szCs w:val="36"/>
        </w:rPr>
      </w:pPr>
      <w:r>
        <w:rPr>
          <w:rFonts w:ascii="PT Astra Sans" w:hAnsi="PT Astra Sans"/>
          <w:noProof/>
          <w:lang w:eastAsia="ru-RU"/>
        </w:rPr>
        <w:drawing>
          <wp:inline distT="0" distB="0" distL="0" distR="0">
            <wp:extent cx="485775" cy="628650"/>
            <wp:effectExtent l="0" t="0" r="9525" b="0"/>
            <wp:docPr id="1" name="Рисунок 1" descr="Описание: C:\Users\Tri\AppData\Local\Microsoft\Windows\Temporary Internet Files\Content.Word\Герб_Белозер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Tri\AppData\Local\Microsoft\Windows\Temporary Internet Files\Content.Word\Герб_Белозерского_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p w:rsidR="00BE1600" w:rsidRDefault="00BE1600" w:rsidP="00BE1600">
      <w:pPr>
        <w:pStyle w:val="20"/>
        <w:shd w:val="clear" w:color="auto" w:fill="auto"/>
        <w:spacing w:after="0" w:line="240" w:lineRule="auto"/>
        <w:jc w:val="center"/>
        <w:rPr>
          <w:rFonts w:ascii="PT Astra Sans" w:hAnsi="PT Astra Sans"/>
          <w:b/>
          <w:sz w:val="36"/>
          <w:szCs w:val="36"/>
        </w:rPr>
      </w:pPr>
      <w:r>
        <w:rPr>
          <w:rFonts w:ascii="PT Astra Sans" w:hAnsi="PT Astra Sans"/>
          <w:b/>
          <w:sz w:val="36"/>
          <w:szCs w:val="36"/>
        </w:rPr>
        <w:t>Дума Белозерского муниципального округа</w:t>
      </w:r>
    </w:p>
    <w:p w:rsidR="00BE1600" w:rsidRDefault="00BE1600" w:rsidP="00BE1600">
      <w:pPr>
        <w:pStyle w:val="20"/>
        <w:shd w:val="clear" w:color="auto" w:fill="auto"/>
        <w:spacing w:before="0" w:after="0" w:line="240" w:lineRule="auto"/>
        <w:jc w:val="center"/>
        <w:rPr>
          <w:rFonts w:ascii="PT Astra Sans" w:hAnsi="PT Astra Sans"/>
          <w:b/>
          <w:sz w:val="36"/>
          <w:szCs w:val="36"/>
        </w:rPr>
      </w:pPr>
      <w:r>
        <w:rPr>
          <w:rFonts w:ascii="PT Astra Sans" w:hAnsi="PT Astra Sans"/>
          <w:b/>
          <w:sz w:val="36"/>
          <w:szCs w:val="36"/>
        </w:rPr>
        <w:t>Курганской области</w:t>
      </w:r>
    </w:p>
    <w:p w:rsidR="00BE1600" w:rsidRDefault="00BE1600" w:rsidP="00971152">
      <w:pPr>
        <w:pStyle w:val="20"/>
        <w:shd w:val="clear" w:color="auto" w:fill="auto"/>
        <w:spacing w:before="0" w:after="0" w:line="240" w:lineRule="auto"/>
        <w:jc w:val="center"/>
        <w:rPr>
          <w:rFonts w:ascii="PT Astra Sans" w:hAnsi="PT Astra Sans"/>
          <w:b/>
          <w:sz w:val="36"/>
          <w:szCs w:val="36"/>
        </w:rPr>
      </w:pPr>
      <w:bookmarkStart w:id="0" w:name="_GoBack"/>
      <w:bookmarkEnd w:id="0"/>
    </w:p>
    <w:p w:rsidR="00BE1600" w:rsidRDefault="00BE1600" w:rsidP="00971152">
      <w:pPr>
        <w:pStyle w:val="1"/>
        <w:shd w:val="clear" w:color="auto" w:fill="auto"/>
        <w:tabs>
          <w:tab w:val="left" w:pos="6804"/>
        </w:tabs>
        <w:spacing w:before="0" w:after="0"/>
        <w:ind w:right="6" w:firstLine="23"/>
        <w:jc w:val="center"/>
        <w:rPr>
          <w:rFonts w:ascii="PT Astra Sans" w:hAnsi="PT Astra Sans"/>
          <w:b/>
          <w:sz w:val="28"/>
          <w:szCs w:val="28"/>
        </w:rPr>
      </w:pPr>
      <w:r>
        <w:rPr>
          <w:rFonts w:ascii="PT Astra Sans" w:hAnsi="PT Astra Sans"/>
          <w:b/>
          <w:sz w:val="52"/>
          <w:szCs w:val="52"/>
        </w:rPr>
        <w:t>РЕШЕНИЕ</w:t>
      </w:r>
    </w:p>
    <w:p w:rsidR="00971152" w:rsidRDefault="00971152" w:rsidP="00BE1600">
      <w:pPr>
        <w:pStyle w:val="1"/>
        <w:shd w:val="clear" w:color="auto" w:fill="auto"/>
        <w:spacing w:before="0" w:after="0" w:line="240" w:lineRule="auto"/>
        <w:ind w:left="1701" w:right="4111" w:hanging="1678"/>
        <w:rPr>
          <w:rFonts w:ascii="PT Astra Sans" w:hAnsi="PT Astra Sans"/>
          <w:sz w:val="24"/>
          <w:szCs w:val="28"/>
        </w:rPr>
      </w:pPr>
    </w:p>
    <w:p w:rsidR="00BE1600" w:rsidRPr="00603106" w:rsidRDefault="00BE1600" w:rsidP="00BE1600">
      <w:pPr>
        <w:pStyle w:val="1"/>
        <w:shd w:val="clear" w:color="auto" w:fill="auto"/>
        <w:spacing w:before="0" w:after="0" w:line="240" w:lineRule="auto"/>
        <w:ind w:left="1701" w:right="4111" w:hanging="1678"/>
        <w:rPr>
          <w:rFonts w:ascii="PT Astra Sans" w:hAnsi="PT Astra Sans"/>
          <w:sz w:val="24"/>
          <w:szCs w:val="28"/>
        </w:rPr>
      </w:pPr>
      <w:r w:rsidRPr="00603106">
        <w:rPr>
          <w:rFonts w:ascii="PT Astra Sans" w:hAnsi="PT Astra Sans"/>
          <w:sz w:val="24"/>
          <w:szCs w:val="28"/>
        </w:rPr>
        <w:t xml:space="preserve">от </w:t>
      </w:r>
      <w:r w:rsidR="00D37B8C">
        <w:rPr>
          <w:rFonts w:ascii="PT Astra Sans" w:hAnsi="PT Astra Sans"/>
          <w:sz w:val="24"/>
          <w:szCs w:val="28"/>
        </w:rPr>
        <w:t>25 ноября</w:t>
      </w:r>
      <w:r w:rsidRPr="00603106">
        <w:rPr>
          <w:rFonts w:ascii="PT Astra Sans" w:hAnsi="PT Astra Sans"/>
          <w:sz w:val="24"/>
          <w:szCs w:val="28"/>
        </w:rPr>
        <w:t xml:space="preserve"> 2022 года</w:t>
      </w:r>
      <w:r w:rsidR="00F43A03">
        <w:rPr>
          <w:rFonts w:ascii="PT Astra Sans" w:hAnsi="PT Astra Sans"/>
          <w:sz w:val="24"/>
          <w:szCs w:val="28"/>
        </w:rPr>
        <w:t xml:space="preserve"> </w:t>
      </w:r>
      <w:r w:rsidRPr="00603106">
        <w:rPr>
          <w:rFonts w:ascii="PT Astra Sans" w:hAnsi="PT Astra Sans"/>
          <w:sz w:val="24"/>
          <w:szCs w:val="28"/>
        </w:rPr>
        <w:t xml:space="preserve">№ </w:t>
      </w:r>
      <w:r w:rsidR="00D37B8C">
        <w:rPr>
          <w:rFonts w:ascii="PT Astra Sans" w:hAnsi="PT Astra Sans"/>
          <w:sz w:val="24"/>
          <w:szCs w:val="28"/>
        </w:rPr>
        <w:t>281</w:t>
      </w:r>
    </w:p>
    <w:p w:rsidR="00BE1600" w:rsidRDefault="00F43A03" w:rsidP="00BE1600">
      <w:pPr>
        <w:pStyle w:val="1"/>
        <w:shd w:val="clear" w:color="auto" w:fill="auto"/>
        <w:spacing w:before="0" w:after="0" w:line="240" w:lineRule="auto"/>
        <w:ind w:left="1701" w:right="4111" w:hanging="1678"/>
        <w:rPr>
          <w:rFonts w:ascii="PT Astra Sans" w:hAnsi="PT Astra Sans"/>
          <w:sz w:val="28"/>
          <w:szCs w:val="28"/>
        </w:rPr>
      </w:pPr>
      <w:r>
        <w:rPr>
          <w:rFonts w:ascii="PT Astra Sans" w:hAnsi="PT Astra Sans"/>
          <w:sz w:val="28"/>
          <w:szCs w:val="28"/>
        </w:rPr>
        <w:t xml:space="preserve">  </w:t>
      </w:r>
      <w:r w:rsidR="00D37B8C">
        <w:rPr>
          <w:rFonts w:ascii="PT Astra Sans" w:hAnsi="PT Astra Sans"/>
          <w:sz w:val="28"/>
          <w:szCs w:val="28"/>
        </w:rPr>
        <w:t xml:space="preserve">          </w:t>
      </w:r>
      <w:proofErr w:type="spellStart"/>
      <w:r w:rsidR="00BE1600">
        <w:rPr>
          <w:rFonts w:ascii="PT Astra Sans" w:hAnsi="PT Astra Sans"/>
          <w:sz w:val="20"/>
          <w:szCs w:val="20"/>
        </w:rPr>
        <w:t>с</w:t>
      </w:r>
      <w:proofErr w:type="gramStart"/>
      <w:r w:rsidR="00BE1600">
        <w:rPr>
          <w:rFonts w:ascii="PT Astra Sans" w:hAnsi="PT Astra Sans"/>
          <w:sz w:val="20"/>
          <w:szCs w:val="20"/>
        </w:rPr>
        <w:t>.Б</w:t>
      </w:r>
      <w:proofErr w:type="gramEnd"/>
      <w:r w:rsidR="00BE1600">
        <w:rPr>
          <w:rFonts w:ascii="PT Astra Sans" w:hAnsi="PT Astra Sans"/>
          <w:sz w:val="20"/>
          <w:szCs w:val="20"/>
        </w:rPr>
        <w:t>елозерское</w:t>
      </w:r>
      <w:proofErr w:type="spellEnd"/>
    </w:p>
    <w:p w:rsidR="00BE1600" w:rsidRDefault="00BE1600" w:rsidP="00BE1600">
      <w:pPr>
        <w:pStyle w:val="30"/>
        <w:keepNext/>
        <w:keepLines/>
        <w:shd w:val="clear" w:color="auto" w:fill="auto"/>
        <w:spacing w:before="0" w:line="240" w:lineRule="auto"/>
      </w:pPr>
    </w:p>
    <w:p w:rsidR="00BE1600" w:rsidRDefault="00BE1600" w:rsidP="00BE1600">
      <w:pPr>
        <w:jc w:val="center"/>
        <w:rPr>
          <w:rFonts w:ascii="PT Astra Sans" w:hAnsi="PT Astra Sans"/>
          <w:color w:val="000000"/>
          <w:sz w:val="28"/>
          <w:szCs w:val="28"/>
        </w:rPr>
      </w:pPr>
    </w:p>
    <w:p w:rsidR="00BE1600" w:rsidRPr="00603106" w:rsidRDefault="00BE1600" w:rsidP="00BE1600">
      <w:pPr>
        <w:jc w:val="center"/>
        <w:rPr>
          <w:rFonts w:ascii="PT Astra Sans" w:hAnsi="PT Astra Sans"/>
          <w:b/>
        </w:rPr>
      </w:pPr>
      <w:r w:rsidRPr="00603106">
        <w:rPr>
          <w:rFonts w:ascii="PT Astra Sans" w:hAnsi="PT Astra Sans"/>
          <w:b/>
          <w:color w:val="000000"/>
        </w:rPr>
        <w:t>Об утверждении Положения о порядке размещения нестационарных торговых объектов на территории Белозер</w:t>
      </w:r>
      <w:r w:rsidRPr="00603106">
        <w:rPr>
          <w:rFonts w:ascii="PT Astra Sans" w:hAnsi="PT Astra Sans"/>
          <w:b/>
          <w:lang w:eastAsia="ar-SA"/>
        </w:rPr>
        <w:t>ского</w:t>
      </w:r>
      <w:r w:rsidRPr="00603106">
        <w:rPr>
          <w:rFonts w:ascii="PT Astra Sans" w:hAnsi="PT Astra Sans"/>
          <w:b/>
          <w:color w:val="000000"/>
        </w:rPr>
        <w:t xml:space="preserve"> муниципального округа Курганской области</w:t>
      </w:r>
    </w:p>
    <w:p w:rsidR="00BE1600" w:rsidRPr="004119EE" w:rsidRDefault="00BE1600" w:rsidP="00D37B8C">
      <w:pPr>
        <w:ind w:firstLine="708"/>
        <w:jc w:val="both"/>
        <w:rPr>
          <w:rFonts w:ascii="PT Astra Sans" w:hAnsi="PT Astra Sans"/>
        </w:rPr>
      </w:pPr>
    </w:p>
    <w:p w:rsidR="00BE1600" w:rsidRPr="004119EE" w:rsidRDefault="00BE1600" w:rsidP="00D37B8C">
      <w:pPr>
        <w:ind w:firstLine="708"/>
        <w:jc w:val="both"/>
        <w:rPr>
          <w:rFonts w:ascii="PT Astra Sans" w:hAnsi="PT Astra Sans"/>
        </w:rPr>
      </w:pPr>
    </w:p>
    <w:p w:rsidR="00BE1600" w:rsidRPr="004119EE" w:rsidRDefault="00BE1600" w:rsidP="00DD0734">
      <w:pPr>
        <w:ind w:firstLine="708"/>
        <w:jc w:val="both"/>
        <w:rPr>
          <w:rFonts w:ascii="PT Astra Sans" w:hAnsi="PT Astra Sans"/>
        </w:rPr>
      </w:pPr>
      <w:proofErr w:type="gramStart"/>
      <w:r w:rsidRPr="004119EE">
        <w:rPr>
          <w:rFonts w:ascii="PT Astra Sans" w:hAnsi="PT Astra Sans"/>
        </w:rPr>
        <w:t>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приказом Департамента экономического развития, торговли и труда Курганской области от 27 декабря 2010 года № 115-ОД «Об утверждении порядка разработки и утверждения</w:t>
      </w:r>
      <w:proofErr w:type="gramEnd"/>
      <w:r w:rsidRPr="004119EE">
        <w:rPr>
          <w:rFonts w:ascii="PT Astra Sans" w:hAnsi="PT Astra Sans"/>
        </w:rPr>
        <w:t xml:space="preserve"> органами местного самоуправления Курганской области схем размещения нестационарных торговых объектов», в целях упорядочения размещения нестационарных торговых объектов и обеспечения доступности товаров для населения Белозерского муниципального округа, Дума Белозерского муниципального округа</w:t>
      </w:r>
    </w:p>
    <w:p w:rsidR="00BE1600" w:rsidRPr="004119EE" w:rsidRDefault="00BE1600" w:rsidP="00BE1600">
      <w:pPr>
        <w:ind w:firstLine="720"/>
        <w:jc w:val="both"/>
        <w:rPr>
          <w:rFonts w:ascii="PT Astra Sans" w:hAnsi="PT Astra Sans"/>
        </w:rPr>
      </w:pPr>
      <w:r w:rsidRPr="004119EE">
        <w:rPr>
          <w:rFonts w:ascii="PT Astra Sans" w:hAnsi="PT Astra Sans"/>
        </w:rPr>
        <w:t>РЕШИЛА:</w:t>
      </w:r>
    </w:p>
    <w:p w:rsidR="00BE1600" w:rsidRPr="00DD0734" w:rsidRDefault="00DD0734" w:rsidP="00DD0734">
      <w:pPr>
        <w:overflowPunct w:val="0"/>
        <w:autoSpaceDE w:val="0"/>
        <w:autoSpaceDN w:val="0"/>
        <w:adjustRightInd w:val="0"/>
        <w:ind w:firstLine="709"/>
        <w:jc w:val="both"/>
        <w:textAlignment w:val="baseline"/>
        <w:rPr>
          <w:rFonts w:ascii="PT Astra Sans" w:hAnsi="PT Astra Sans"/>
          <w:color w:val="000000"/>
        </w:rPr>
      </w:pPr>
      <w:r>
        <w:rPr>
          <w:rFonts w:ascii="PT Astra Sans" w:hAnsi="PT Astra Sans"/>
        </w:rPr>
        <w:t xml:space="preserve">1. </w:t>
      </w:r>
      <w:r w:rsidR="00BE1600" w:rsidRPr="004119EE">
        <w:rPr>
          <w:rFonts w:ascii="PT Astra Sans" w:hAnsi="PT Astra Sans"/>
        </w:rPr>
        <w:t xml:space="preserve">Утвердить </w:t>
      </w:r>
      <w:r w:rsidR="00BE1600" w:rsidRPr="004119EE">
        <w:rPr>
          <w:rFonts w:ascii="PT Astra Sans" w:hAnsi="PT Astra Sans"/>
          <w:color w:val="000000"/>
        </w:rPr>
        <w:t>Положение о порядке размещения нестационарных торговых объектов на территории Белозер</w:t>
      </w:r>
      <w:r w:rsidR="00BE1600" w:rsidRPr="004119EE">
        <w:rPr>
          <w:rFonts w:ascii="PT Astra Sans" w:hAnsi="PT Astra Sans"/>
          <w:lang w:eastAsia="ar-SA"/>
        </w:rPr>
        <w:t>ского</w:t>
      </w:r>
      <w:r w:rsidR="00BE1600" w:rsidRPr="004119EE">
        <w:rPr>
          <w:rFonts w:ascii="PT Astra Sans" w:hAnsi="PT Astra Sans"/>
          <w:color w:val="000000"/>
        </w:rPr>
        <w:t xml:space="preserve"> муниципального округа Курганской области</w:t>
      </w:r>
      <w:r w:rsidR="00BE1600" w:rsidRPr="004119EE">
        <w:rPr>
          <w:rFonts w:ascii="PT Astra Sans" w:hAnsi="PT Astra Sans"/>
        </w:rPr>
        <w:t xml:space="preserve"> </w:t>
      </w:r>
      <w:r w:rsidR="00BE1600" w:rsidRPr="00DD0734">
        <w:rPr>
          <w:rFonts w:ascii="PT Astra Sans" w:hAnsi="PT Astra Sans"/>
          <w:color w:val="000000"/>
        </w:rPr>
        <w:t>согласно приложению к настоящему решению.</w:t>
      </w:r>
    </w:p>
    <w:p w:rsidR="00BE1600" w:rsidRPr="00DD0734" w:rsidRDefault="00B92359" w:rsidP="00B92359">
      <w:pPr>
        <w:overflowPunct w:val="0"/>
        <w:autoSpaceDE w:val="0"/>
        <w:autoSpaceDN w:val="0"/>
        <w:adjustRightInd w:val="0"/>
        <w:ind w:firstLine="709"/>
        <w:jc w:val="both"/>
        <w:textAlignment w:val="baseline"/>
        <w:rPr>
          <w:rFonts w:ascii="PT Astra Sans" w:hAnsi="PT Astra Sans"/>
          <w:color w:val="000000"/>
        </w:rPr>
      </w:pPr>
      <w:r w:rsidRPr="00DD0734">
        <w:rPr>
          <w:rFonts w:ascii="PT Astra Sans" w:hAnsi="PT Astra Sans"/>
          <w:color w:val="000000"/>
        </w:rPr>
        <w:t xml:space="preserve">2. </w:t>
      </w:r>
      <w:proofErr w:type="gramStart"/>
      <w:r w:rsidR="00BE1600" w:rsidRPr="00DD0734">
        <w:rPr>
          <w:rFonts w:ascii="PT Astra Sans" w:hAnsi="PT Astra Sans"/>
          <w:color w:val="000000"/>
        </w:rPr>
        <w:t>Разместить</w:t>
      </w:r>
      <w:proofErr w:type="gramEnd"/>
      <w:r w:rsidR="00BE1600" w:rsidRPr="00DD0734">
        <w:rPr>
          <w:rFonts w:ascii="PT Astra Sans" w:hAnsi="PT Astra Sans"/>
          <w:color w:val="000000"/>
        </w:rPr>
        <w:t xml:space="preserve"> настоящее решение на официальном сайте Администрации Белозерского муниципального округа Курганской области</w:t>
      </w:r>
      <w:r w:rsidR="00D37B8C">
        <w:rPr>
          <w:rFonts w:ascii="PT Astra Sans" w:hAnsi="PT Astra Sans"/>
          <w:color w:val="000000"/>
        </w:rPr>
        <w:t xml:space="preserve"> в информационно-телекоммуникационной сети Интернет</w:t>
      </w:r>
      <w:r w:rsidR="00BE1600" w:rsidRPr="00DD0734">
        <w:rPr>
          <w:rFonts w:ascii="PT Astra Sans" w:hAnsi="PT Astra Sans"/>
          <w:color w:val="000000"/>
        </w:rPr>
        <w:t xml:space="preserve">. </w:t>
      </w:r>
    </w:p>
    <w:p w:rsidR="00B92359" w:rsidRPr="00DD0734" w:rsidRDefault="00B92359" w:rsidP="00DD0734">
      <w:pPr>
        <w:overflowPunct w:val="0"/>
        <w:autoSpaceDE w:val="0"/>
        <w:autoSpaceDN w:val="0"/>
        <w:adjustRightInd w:val="0"/>
        <w:ind w:firstLine="709"/>
        <w:jc w:val="both"/>
        <w:textAlignment w:val="baseline"/>
        <w:rPr>
          <w:rFonts w:ascii="PT Astra Sans" w:hAnsi="PT Astra Sans"/>
          <w:color w:val="000000"/>
        </w:rPr>
      </w:pPr>
      <w:r w:rsidRPr="00DD0734">
        <w:rPr>
          <w:rFonts w:ascii="PT Astra Sans" w:hAnsi="PT Astra Sans"/>
          <w:color w:val="000000"/>
        </w:rPr>
        <w:t>3. Настоящее решение вступает в силу с 1 декабря 2022 года.</w:t>
      </w:r>
    </w:p>
    <w:p w:rsidR="00BE1600" w:rsidRPr="00DD0734" w:rsidRDefault="00B92359" w:rsidP="00DD0734">
      <w:pPr>
        <w:overflowPunct w:val="0"/>
        <w:autoSpaceDE w:val="0"/>
        <w:autoSpaceDN w:val="0"/>
        <w:adjustRightInd w:val="0"/>
        <w:ind w:firstLine="709"/>
        <w:jc w:val="both"/>
        <w:textAlignment w:val="baseline"/>
        <w:rPr>
          <w:rFonts w:ascii="PT Astra Sans" w:hAnsi="PT Astra Sans"/>
          <w:color w:val="000000"/>
        </w:rPr>
      </w:pPr>
      <w:r w:rsidRPr="00DD0734">
        <w:rPr>
          <w:rFonts w:ascii="PT Astra Sans" w:hAnsi="PT Astra Sans"/>
          <w:color w:val="000000"/>
        </w:rPr>
        <w:t>4</w:t>
      </w:r>
      <w:r w:rsidR="00BE1600" w:rsidRPr="00DD0734">
        <w:rPr>
          <w:rFonts w:ascii="PT Astra Sans" w:hAnsi="PT Astra Sans"/>
          <w:color w:val="000000"/>
        </w:rPr>
        <w:t xml:space="preserve">. </w:t>
      </w:r>
      <w:proofErr w:type="gramStart"/>
      <w:r w:rsidR="00BE1600" w:rsidRPr="00DD0734">
        <w:rPr>
          <w:rFonts w:ascii="PT Astra Sans" w:hAnsi="PT Astra Sans"/>
          <w:color w:val="000000"/>
        </w:rPr>
        <w:t>Контроль за</w:t>
      </w:r>
      <w:proofErr w:type="gramEnd"/>
      <w:r w:rsidR="00BE1600" w:rsidRPr="00DD0734">
        <w:rPr>
          <w:rFonts w:ascii="PT Astra Sans" w:hAnsi="PT Astra Sans"/>
          <w:color w:val="000000"/>
        </w:rPr>
        <w:t xml:space="preserve"> выполнением настоящего решения возложить на председателя Думы Белозерского муниципального округа Курганской области.</w:t>
      </w:r>
    </w:p>
    <w:p w:rsidR="00BE1600" w:rsidRPr="004119EE" w:rsidRDefault="00BE1600" w:rsidP="00BE1600">
      <w:pPr>
        <w:pStyle w:val="32"/>
        <w:shd w:val="clear" w:color="auto" w:fill="auto"/>
        <w:spacing w:line="240" w:lineRule="auto"/>
        <w:jc w:val="left"/>
        <w:rPr>
          <w:rFonts w:ascii="PT Astra Sans" w:hAnsi="PT Astra Sans"/>
          <w:sz w:val="24"/>
          <w:szCs w:val="24"/>
        </w:rPr>
      </w:pPr>
    </w:p>
    <w:p w:rsidR="00BE1600" w:rsidRPr="004119EE" w:rsidRDefault="00BE1600" w:rsidP="00BE1600">
      <w:pPr>
        <w:pStyle w:val="32"/>
        <w:shd w:val="clear" w:color="auto" w:fill="auto"/>
        <w:rPr>
          <w:sz w:val="24"/>
          <w:szCs w:val="24"/>
        </w:rPr>
      </w:pPr>
    </w:p>
    <w:p w:rsidR="00BE1600" w:rsidRPr="004119EE" w:rsidRDefault="00BE1600" w:rsidP="00BE1600">
      <w:pPr>
        <w:pStyle w:val="32"/>
        <w:shd w:val="clear" w:color="auto" w:fill="auto"/>
        <w:rPr>
          <w:sz w:val="24"/>
          <w:szCs w:val="24"/>
        </w:rPr>
      </w:pPr>
    </w:p>
    <w:p w:rsidR="00BE1600" w:rsidRPr="004119EE" w:rsidRDefault="00BE1600" w:rsidP="00BE1600">
      <w:pPr>
        <w:pStyle w:val="32"/>
        <w:shd w:val="clear" w:color="auto" w:fill="auto"/>
        <w:spacing w:line="240" w:lineRule="auto"/>
        <w:rPr>
          <w:rFonts w:ascii="PT Astra Sans" w:hAnsi="PT Astra Sans"/>
          <w:sz w:val="24"/>
          <w:szCs w:val="24"/>
        </w:rPr>
      </w:pPr>
      <w:r w:rsidRPr="004119EE">
        <w:rPr>
          <w:rFonts w:ascii="PT Astra Sans" w:hAnsi="PT Astra Sans"/>
          <w:sz w:val="24"/>
          <w:szCs w:val="24"/>
        </w:rPr>
        <w:t>Председатель Думы</w:t>
      </w:r>
    </w:p>
    <w:p w:rsidR="00BE1600" w:rsidRPr="004119EE" w:rsidRDefault="00BE1600" w:rsidP="00BE1600">
      <w:pPr>
        <w:pStyle w:val="32"/>
        <w:shd w:val="clear" w:color="auto" w:fill="auto"/>
        <w:spacing w:line="240" w:lineRule="auto"/>
        <w:rPr>
          <w:rFonts w:ascii="PT Astra Sans" w:hAnsi="PT Astra Sans"/>
          <w:sz w:val="24"/>
          <w:szCs w:val="24"/>
        </w:rPr>
      </w:pPr>
      <w:r w:rsidRPr="004119EE">
        <w:rPr>
          <w:rFonts w:ascii="PT Astra Sans" w:hAnsi="PT Astra Sans"/>
          <w:sz w:val="24"/>
          <w:szCs w:val="24"/>
        </w:rPr>
        <w:t>Белозерского муниципального округа</w:t>
      </w:r>
      <w:r w:rsidR="00F43A03">
        <w:rPr>
          <w:rFonts w:ascii="PT Astra Sans" w:hAnsi="PT Astra Sans"/>
          <w:sz w:val="24"/>
          <w:szCs w:val="24"/>
        </w:rPr>
        <w:t xml:space="preserve">                                                           </w:t>
      </w:r>
      <w:r w:rsidRPr="004119EE">
        <w:rPr>
          <w:rFonts w:ascii="PT Astra Sans" w:hAnsi="PT Astra Sans"/>
          <w:sz w:val="24"/>
          <w:szCs w:val="24"/>
        </w:rPr>
        <w:t>П.А. Макаров</w:t>
      </w:r>
    </w:p>
    <w:p w:rsidR="00BE1600" w:rsidRPr="004119EE" w:rsidRDefault="00BE1600" w:rsidP="00BE1600">
      <w:pPr>
        <w:pStyle w:val="32"/>
        <w:shd w:val="clear" w:color="auto" w:fill="auto"/>
        <w:rPr>
          <w:rFonts w:ascii="PT Astra Sans" w:hAnsi="PT Astra Sans"/>
          <w:sz w:val="24"/>
          <w:szCs w:val="24"/>
        </w:rPr>
      </w:pPr>
    </w:p>
    <w:p w:rsidR="00BE1600" w:rsidRPr="004119EE" w:rsidRDefault="00BE1600" w:rsidP="00BE1600">
      <w:pPr>
        <w:pStyle w:val="32"/>
        <w:shd w:val="clear" w:color="auto" w:fill="auto"/>
        <w:rPr>
          <w:rFonts w:ascii="PT Astra Sans" w:hAnsi="PT Astra Sans"/>
          <w:sz w:val="24"/>
          <w:szCs w:val="24"/>
        </w:rPr>
      </w:pPr>
    </w:p>
    <w:p w:rsidR="00BE1600" w:rsidRPr="004119EE" w:rsidRDefault="00BE1600" w:rsidP="00BE1600">
      <w:pPr>
        <w:pStyle w:val="32"/>
        <w:shd w:val="clear" w:color="auto" w:fill="auto"/>
        <w:rPr>
          <w:rFonts w:ascii="PT Astra Sans" w:hAnsi="PT Astra Sans"/>
          <w:sz w:val="24"/>
          <w:szCs w:val="24"/>
        </w:rPr>
      </w:pPr>
    </w:p>
    <w:p w:rsidR="00BE1600" w:rsidRPr="004119EE" w:rsidRDefault="00BE1600" w:rsidP="00BE1600">
      <w:pPr>
        <w:pStyle w:val="32"/>
        <w:shd w:val="clear" w:color="auto" w:fill="auto"/>
        <w:spacing w:line="240" w:lineRule="auto"/>
        <w:rPr>
          <w:rFonts w:ascii="PT Astra Sans" w:hAnsi="PT Astra Sans"/>
          <w:sz w:val="24"/>
          <w:szCs w:val="24"/>
        </w:rPr>
      </w:pPr>
      <w:r w:rsidRPr="004119EE">
        <w:rPr>
          <w:rFonts w:ascii="PT Astra Sans" w:hAnsi="PT Astra Sans"/>
          <w:sz w:val="24"/>
          <w:szCs w:val="24"/>
        </w:rPr>
        <w:t>Глава</w:t>
      </w:r>
    </w:p>
    <w:p w:rsidR="00DD0734" w:rsidRDefault="00BE1600" w:rsidP="00D37B8C">
      <w:pPr>
        <w:pStyle w:val="32"/>
        <w:shd w:val="clear" w:color="auto" w:fill="auto"/>
        <w:spacing w:line="240" w:lineRule="auto"/>
        <w:rPr>
          <w:rFonts w:ascii="PT Astra Sans" w:hAnsi="PT Astra Sans"/>
        </w:rPr>
      </w:pPr>
      <w:r w:rsidRPr="004119EE">
        <w:rPr>
          <w:rFonts w:ascii="PT Astra Sans" w:hAnsi="PT Astra Sans"/>
          <w:sz w:val="24"/>
          <w:szCs w:val="24"/>
        </w:rPr>
        <w:t>Белозерского муниципального округа</w:t>
      </w:r>
      <w:r w:rsidR="00F43A03">
        <w:rPr>
          <w:rFonts w:ascii="PT Astra Sans" w:hAnsi="PT Astra Sans"/>
          <w:sz w:val="24"/>
          <w:szCs w:val="24"/>
        </w:rPr>
        <w:t xml:space="preserve">                                                          </w:t>
      </w:r>
      <w:r w:rsidRPr="004119EE">
        <w:rPr>
          <w:rFonts w:ascii="PT Astra Sans" w:hAnsi="PT Astra Sans"/>
          <w:sz w:val="24"/>
          <w:szCs w:val="24"/>
        </w:rPr>
        <w:t>А.В. Завьялов</w:t>
      </w:r>
      <w:r w:rsidR="00DD0734">
        <w:rPr>
          <w:rFonts w:ascii="PT Astra Sans" w:hAnsi="PT Astra Sans"/>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762"/>
      </w:tblGrid>
      <w:tr w:rsidR="00DD0734" w:rsidTr="00524804">
        <w:tc>
          <w:tcPr>
            <w:tcW w:w="5068" w:type="dxa"/>
          </w:tcPr>
          <w:p w:rsidR="00DD0734" w:rsidRDefault="00DD0734" w:rsidP="00524804">
            <w:pPr>
              <w:widowControl w:val="0"/>
              <w:autoSpaceDE w:val="0"/>
              <w:autoSpaceDN w:val="0"/>
              <w:adjustRightInd w:val="0"/>
              <w:ind w:firstLine="709"/>
              <w:jc w:val="center"/>
              <w:rPr>
                <w:rFonts w:ascii="PT Astra Sans" w:hAnsi="PT Astra Sans"/>
                <w:b/>
                <w:bCs/>
                <w:color w:val="000000"/>
              </w:rPr>
            </w:pPr>
          </w:p>
        </w:tc>
        <w:tc>
          <w:tcPr>
            <w:tcW w:w="5069" w:type="dxa"/>
          </w:tcPr>
          <w:p w:rsidR="00DD0734" w:rsidRPr="00DD0734" w:rsidRDefault="00DD0734" w:rsidP="00D37B8C">
            <w:pPr>
              <w:widowControl w:val="0"/>
              <w:autoSpaceDE w:val="0"/>
              <w:autoSpaceDN w:val="0"/>
              <w:adjustRightInd w:val="0"/>
              <w:ind w:left="542"/>
              <w:jc w:val="both"/>
              <w:rPr>
                <w:rFonts w:ascii="PT Astra Sans" w:hAnsi="PT Astra Sans"/>
                <w:color w:val="000000"/>
                <w:sz w:val="22"/>
              </w:rPr>
            </w:pPr>
            <w:r w:rsidRPr="00DD0734">
              <w:rPr>
                <w:rFonts w:ascii="PT Astra Sans" w:hAnsi="PT Astra Sans"/>
                <w:color w:val="000000"/>
                <w:sz w:val="22"/>
              </w:rPr>
              <w:t>Приложение</w:t>
            </w:r>
          </w:p>
          <w:p w:rsidR="00DD0734" w:rsidRPr="00DD0734" w:rsidRDefault="00DD0734" w:rsidP="00D37B8C">
            <w:pPr>
              <w:widowControl w:val="0"/>
              <w:autoSpaceDE w:val="0"/>
              <w:autoSpaceDN w:val="0"/>
              <w:adjustRightInd w:val="0"/>
              <w:ind w:left="542"/>
              <w:rPr>
                <w:rFonts w:ascii="PT Astra Sans" w:hAnsi="PT Astra Sans"/>
                <w:color w:val="000000"/>
                <w:sz w:val="22"/>
              </w:rPr>
            </w:pPr>
            <w:r w:rsidRPr="00DD0734">
              <w:rPr>
                <w:rFonts w:ascii="PT Astra Sans" w:hAnsi="PT Astra Sans"/>
                <w:color w:val="000000"/>
                <w:sz w:val="22"/>
              </w:rPr>
              <w:t xml:space="preserve"> к решению Думы Белозерск</w:t>
            </w:r>
            <w:r w:rsidRPr="00DD0734">
              <w:rPr>
                <w:rFonts w:ascii="PT Astra Sans" w:hAnsi="PT Astra Sans"/>
                <w:sz w:val="22"/>
                <w:lang w:eastAsia="ar-SA"/>
              </w:rPr>
              <w:t>ого</w:t>
            </w:r>
            <w:r w:rsidRPr="00DD0734">
              <w:rPr>
                <w:rFonts w:ascii="PT Astra Sans" w:hAnsi="PT Astra Sans"/>
                <w:color w:val="000000"/>
                <w:sz w:val="22"/>
              </w:rPr>
              <w:t xml:space="preserve"> муниципального округа</w:t>
            </w:r>
          </w:p>
          <w:p w:rsidR="00DD0734" w:rsidRPr="00DD0734" w:rsidRDefault="00DD0734" w:rsidP="00D37B8C">
            <w:pPr>
              <w:widowControl w:val="0"/>
              <w:autoSpaceDE w:val="0"/>
              <w:autoSpaceDN w:val="0"/>
              <w:adjustRightInd w:val="0"/>
              <w:ind w:left="542"/>
              <w:jc w:val="both"/>
              <w:rPr>
                <w:rFonts w:ascii="PT Astra Sans" w:hAnsi="PT Astra Sans"/>
                <w:color w:val="000000"/>
                <w:sz w:val="22"/>
              </w:rPr>
            </w:pPr>
            <w:r w:rsidRPr="00DD0734">
              <w:rPr>
                <w:rFonts w:ascii="PT Astra Sans" w:hAnsi="PT Astra Sans"/>
                <w:color w:val="000000"/>
                <w:sz w:val="22"/>
              </w:rPr>
              <w:t xml:space="preserve"> от </w:t>
            </w:r>
            <w:r w:rsidR="00D37B8C">
              <w:rPr>
                <w:rFonts w:ascii="PT Astra Sans" w:hAnsi="PT Astra Sans"/>
                <w:color w:val="000000"/>
                <w:sz w:val="22"/>
              </w:rPr>
              <w:t>25</w:t>
            </w:r>
            <w:r w:rsidRPr="00DD0734">
              <w:rPr>
                <w:rFonts w:ascii="PT Astra Sans" w:hAnsi="PT Astra Sans"/>
                <w:color w:val="000000"/>
                <w:sz w:val="22"/>
              </w:rPr>
              <w:t xml:space="preserve"> </w:t>
            </w:r>
            <w:r>
              <w:rPr>
                <w:rFonts w:ascii="PT Astra Sans" w:hAnsi="PT Astra Sans"/>
                <w:color w:val="000000"/>
                <w:sz w:val="22"/>
              </w:rPr>
              <w:t xml:space="preserve">ноября </w:t>
            </w:r>
            <w:r w:rsidRPr="00DD0734">
              <w:rPr>
                <w:rFonts w:ascii="PT Astra Sans" w:hAnsi="PT Astra Sans"/>
                <w:color w:val="000000"/>
                <w:sz w:val="22"/>
              </w:rPr>
              <w:t xml:space="preserve">2022 года № </w:t>
            </w:r>
            <w:r w:rsidR="00D37B8C">
              <w:rPr>
                <w:rFonts w:ascii="PT Astra Sans" w:hAnsi="PT Astra Sans"/>
                <w:color w:val="000000"/>
                <w:sz w:val="22"/>
              </w:rPr>
              <w:t>281</w:t>
            </w:r>
          </w:p>
          <w:p w:rsidR="00DD0734" w:rsidRPr="00DD0734" w:rsidRDefault="00DD0734" w:rsidP="00D37B8C">
            <w:pPr>
              <w:widowControl w:val="0"/>
              <w:autoSpaceDE w:val="0"/>
              <w:autoSpaceDN w:val="0"/>
              <w:adjustRightInd w:val="0"/>
              <w:ind w:left="542" w:firstLine="36"/>
              <w:jc w:val="center"/>
              <w:rPr>
                <w:rFonts w:ascii="PT Astra Sans" w:hAnsi="PT Astra Sans"/>
                <w:color w:val="000000"/>
                <w:sz w:val="22"/>
              </w:rPr>
            </w:pPr>
            <w:r w:rsidRPr="00DD0734">
              <w:rPr>
                <w:rFonts w:ascii="PT Astra Sans" w:hAnsi="PT Astra Sans"/>
                <w:color w:val="000000"/>
                <w:sz w:val="22"/>
              </w:rPr>
              <w:t>«Об утверждении Положения о порядке размещения нестационарных торговых объектов на территории Белозер</w:t>
            </w:r>
            <w:r w:rsidRPr="00DD0734">
              <w:rPr>
                <w:rFonts w:ascii="PT Astra Sans" w:hAnsi="PT Astra Sans"/>
                <w:sz w:val="22"/>
                <w:lang w:eastAsia="ar-SA"/>
              </w:rPr>
              <w:t>ского</w:t>
            </w:r>
            <w:r w:rsidRPr="00DD0734">
              <w:rPr>
                <w:rFonts w:ascii="PT Astra Sans" w:hAnsi="PT Astra Sans"/>
                <w:color w:val="000000"/>
                <w:sz w:val="22"/>
              </w:rPr>
              <w:t xml:space="preserve"> муниципального округа Курганской области»</w:t>
            </w:r>
          </w:p>
          <w:p w:rsidR="00DD0734" w:rsidRDefault="00DD0734" w:rsidP="00524804">
            <w:pPr>
              <w:widowControl w:val="0"/>
              <w:autoSpaceDE w:val="0"/>
              <w:autoSpaceDN w:val="0"/>
              <w:adjustRightInd w:val="0"/>
              <w:ind w:firstLine="709"/>
              <w:rPr>
                <w:rFonts w:ascii="PT Astra Sans" w:hAnsi="PT Astra Sans"/>
                <w:b/>
                <w:bCs/>
                <w:color w:val="000000"/>
              </w:rPr>
            </w:pPr>
          </w:p>
        </w:tc>
      </w:tr>
    </w:tbl>
    <w:p w:rsidR="00DD0734" w:rsidRDefault="00DD0734" w:rsidP="00DD0734">
      <w:pPr>
        <w:widowControl w:val="0"/>
        <w:autoSpaceDE w:val="0"/>
        <w:autoSpaceDN w:val="0"/>
        <w:adjustRightInd w:val="0"/>
        <w:ind w:firstLine="709"/>
        <w:jc w:val="center"/>
        <w:rPr>
          <w:rFonts w:ascii="PT Astra Sans" w:hAnsi="PT Astra Sans"/>
          <w:b/>
          <w:bCs/>
          <w:color w:val="000000"/>
        </w:rPr>
      </w:pPr>
    </w:p>
    <w:p w:rsidR="00DD0734"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ПОЛОЖЕНИЕ</w:t>
      </w:r>
    </w:p>
    <w:p w:rsidR="00DD0734"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о порядке размещения нестационарных торговых объектов на территории</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 </w:t>
      </w:r>
      <w:r w:rsidRPr="00C55287">
        <w:rPr>
          <w:rFonts w:ascii="PT Astra Sans" w:hAnsi="PT Astra Sans"/>
          <w:b/>
          <w:lang w:eastAsia="ar-SA"/>
        </w:rPr>
        <w:t>Белозерского</w:t>
      </w:r>
      <w:r w:rsidRPr="00C55287">
        <w:rPr>
          <w:rFonts w:ascii="PT Astra Sans" w:hAnsi="PT Astra Sans"/>
          <w:b/>
          <w:bCs/>
          <w:color w:val="000000"/>
        </w:rPr>
        <w:t xml:space="preserve"> муниципального округа</w:t>
      </w:r>
      <w:r w:rsidR="00F43A03">
        <w:rPr>
          <w:rFonts w:ascii="PT Astra Sans" w:hAnsi="PT Astra Sans"/>
          <w:b/>
          <w:bCs/>
          <w:color w:val="000000"/>
        </w:rPr>
        <w:t xml:space="preserve"> </w:t>
      </w:r>
      <w:r w:rsidRPr="00C55287">
        <w:rPr>
          <w:rFonts w:ascii="PT Astra Sans" w:hAnsi="PT Astra Sans"/>
          <w:b/>
          <w:bCs/>
          <w:color w:val="000000"/>
        </w:rPr>
        <w:t>Курганской области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Раздел</w:t>
      </w:r>
      <w:r>
        <w:rPr>
          <w:rFonts w:ascii="PT Astra Sans" w:hAnsi="PT Astra Sans"/>
          <w:b/>
          <w:bCs/>
          <w:color w:val="000000"/>
        </w:rPr>
        <w:t xml:space="preserve"> </w:t>
      </w:r>
      <w:r>
        <w:rPr>
          <w:rFonts w:ascii="PT Astra Sans" w:hAnsi="PT Astra Sans"/>
          <w:b/>
          <w:bCs/>
          <w:color w:val="000000"/>
          <w:lang w:val="en-US"/>
        </w:rPr>
        <w:t>I</w:t>
      </w:r>
      <w:r w:rsidRPr="00C55287">
        <w:rPr>
          <w:rFonts w:ascii="PT Astra Sans" w:hAnsi="PT Astra Sans"/>
          <w:b/>
          <w:bCs/>
          <w:color w:val="000000"/>
        </w:rPr>
        <w:t>. Общие положения</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suppressAutoHyphens/>
        <w:ind w:firstLine="709"/>
        <w:jc w:val="both"/>
        <w:rPr>
          <w:rFonts w:ascii="PT Astra Sans" w:hAnsi="PT Astra Sans"/>
          <w:lang w:eastAsia="ar-SA"/>
        </w:rPr>
      </w:pPr>
      <w:r w:rsidRPr="00C55287">
        <w:rPr>
          <w:rFonts w:ascii="PT Astra Sans" w:hAnsi="PT Astra Sans"/>
          <w:color w:val="000000"/>
        </w:rPr>
        <w:t xml:space="preserve">1. </w:t>
      </w:r>
      <w:proofErr w:type="gramStart"/>
      <w:r w:rsidRPr="00C55287">
        <w:rPr>
          <w:rFonts w:ascii="PT Astra Sans" w:hAnsi="PT Astra Sans"/>
          <w:color w:val="000000"/>
        </w:rPr>
        <w:t>Положение о порядке размещения нестационарных торговых объектов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(далее - Положение) разработано в соответствии с Гражданским кодексом Российской Федерации, </w:t>
      </w:r>
      <w:r>
        <w:rPr>
          <w:rFonts w:ascii="PT Astra Sans" w:hAnsi="PT Astra Sans"/>
          <w:color w:val="000000"/>
        </w:rPr>
        <w:t>ф</w:t>
      </w:r>
      <w:r w:rsidRPr="00C55287">
        <w:rPr>
          <w:rFonts w:ascii="PT Astra Sans" w:hAnsi="PT Astra Sans"/>
          <w:color w:val="000000"/>
        </w:rPr>
        <w:t>едеральными законами от 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w:t>
      </w:r>
      <w:proofErr w:type="gramEnd"/>
      <w:r w:rsidRPr="00C55287">
        <w:rPr>
          <w:rFonts w:ascii="PT Astra Sans" w:hAnsi="PT Astra Sans"/>
          <w:color w:val="000000"/>
        </w:rPr>
        <w:t xml:space="preserve"> </w:t>
      </w:r>
      <w:proofErr w:type="gramStart"/>
      <w:r w:rsidRPr="00C55287">
        <w:rPr>
          <w:rFonts w:ascii="PT Astra Sans" w:hAnsi="PT Astra Sans"/>
          <w:color w:val="000000"/>
        </w:rPr>
        <w:t>сентября 2010 г</w:t>
      </w:r>
      <w:r>
        <w:rPr>
          <w:rFonts w:ascii="PT Astra Sans" w:hAnsi="PT Astra Sans"/>
          <w:color w:val="000000"/>
        </w:rPr>
        <w:t>ода № 772 «</w:t>
      </w:r>
      <w:r w:rsidRPr="00C55287">
        <w:rPr>
          <w:rFonts w:ascii="PT Astra Sans" w:hAnsi="PT Astra Sans"/>
          <w:color w:val="000000"/>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Pr>
          <w:rFonts w:ascii="PT Astra Sans" w:hAnsi="PT Astra Sans"/>
          <w:color w:val="000000"/>
        </w:rPr>
        <w:t>»</w:t>
      </w:r>
      <w:r w:rsidRPr="00C55287">
        <w:rPr>
          <w:rFonts w:ascii="PT Astra Sans" w:hAnsi="PT Astra Sans"/>
          <w:color w:val="000000"/>
        </w:rPr>
        <w:t>, приказом Департамента экономического развития, торговли и труда Курганской области от 27 декабря 2010 года № 115-ОД «Об утверждении порядка разработки и утверждения органами местного самоуправления Курганской области схем размещения нестационарных торговых</w:t>
      </w:r>
      <w:proofErr w:type="gramEnd"/>
      <w:r w:rsidRPr="00C55287">
        <w:rPr>
          <w:rFonts w:ascii="PT Astra Sans" w:hAnsi="PT Astra Sans"/>
          <w:color w:val="000000"/>
        </w:rPr>
        <w:t xml:space="preserve"> объектов» в целях упорядочения размещения нестационарных торговых объектов </w:t>
      </w:r>
      <w:r w:rsidRPr="00C55287">
        <w:rPr>
          <w:rFonts w:ascii="PT Astra Sans" w:hAnsi="PT Astra Sans"/>
          <w:lang w:eastAsia="ar-SA"/>
        </w:rPr>
        <w:t xml:space="preserve">и обеспечения доступности товаров для населения </w:t>
      </w:r>
      <w:r w:rsidRPr="00C55287">
        <w:rPr>
          <w:rFonts w:ascii="PT Astra Sans" w:hAnsi="PT Astra Sans"/>
          <w:color w:val="000000"/>
        </w:rPr>
        <w:t>Белозер</w:t>
      </w:r>
      <w:r w:rsidRPr="00C55287">
        <w:rPr>
          <w:rFonts w:ascii="PT Astra Sans" w:hAnsi="PT Astra Sans"/>
          <w:lang w:eastAsia="ar-SA"/>
        </w:rPr>
        <w:t>ского муниципального округа.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2. </w:t>
      </w:r>
      <w:proofErr w:type="gramStart"/>
      <w:r w:rsidRPr="00C55287">
        <w:rPr>
          <w:rFonts w:ascii="PT Astra Sans" w:hAnsi="PT Astra Sans"/>
          <w:color w:val="000000"/>
        </w:rPr>
        <w:t>Размещение нестационарных торговых объектов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осуществляется в соответствии с утвержденной постановлением Администрации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w:t>
      </w:r>
      <w:r w:rsidR="00F43A03">
        <w:rPr>
          <w:rFonts w:ascii="PT Astra Sans" w:hAnsi="PT Astra Sans"/>
          <w:color w:val="000000"/>
        </w:rPr>
        <w:t xml:space="preserve"> </w:t>
      </w:r>
      <w:r w:rsidRPr="00C55287">
        <w:rPr>
          <w:rFonts w:ascii="PT Astra Sans" w:hAnsi="PT Astra Sans"/>
          <w:color w:val="000000"/>
        </w:rPr>
        <w:t>схемой размещения нестационарных торговых объектов.</w:t>
      </w:r>
      <w:proofErr w:type="gramEnd"/>
      <w:r w:rsidRPr="00C55287">
        <w:rPr>
          <w:rFonts w:ascii="PT Astra Sans" w:hAnsi="PT Astra Sans"/>
          <w:color w:val="000000"/>
        </w:rPr>
        <w:t xml:space="preserve"> Схема размещения нестационарных торговых объектов утверждается сроком на пять лет.</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Внесение изменений в схему размещения нестационарных торговых объектов осуществляется по мере необходимости. Утвержденная схема размещения нестационарных торговых объектов и вносимые в нее изменения подлежат размещению на официальном сайте Администрации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w:t>
      </w:r>
      <w:r w:rsidR="00F43A03">
        <w:rPr>
          <w:rFonts w:ascii="PT Astra Sans" w:hAnsi="PT Astra Sans"/>
          <w:color w:val="000000"/>
        </w:rPr>
        <w:t xml:space="preserve"> </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3. </w:t>
      </w:r>
      <w:proofErr w:type="gramStart"/>
      <w:r w:rsidRPr="00C55287">
        <w:rPr>
          <w:rFonts w:ascii="PT Astra Sans" w:hAnsi="PT Astra Sans"/>
          <w:color w:val="000000"/>
        </w:rPr>
        <w:t>Требования, предусмотренные настоящим Положением, распространяются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до момента разграничения государственной собственности на землю и в пределах предоставленных полномочий, в том числе на территориях общего пользования.</w:t>
      </w:r>
      <w:proofErr w:type="gramEnd"/>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4. Требования, предусмотренные настоящим Положением, не распространяются на отношения, связанные с размещением нестационарных торговых объектов на </w:t>
      </w:r>
      <w:r w:rsidRPr="00C55287">
        <w:rPr>
          <w:rFonts w:ascii="PT Astra Sans" w:hAnsi="PT Astra Sans"/>
          <w:color w:val="000000"/>
        </w:rPr>
        <w:lastRenderedPageBreak/>
        <w:t>территориях ярмарок, рынка, при проведении выставок-ярмарок, праздничных, массовых мероприятий, имеющих временный характер, а также на отношения, связанные с размещением объектов сезонной уличной торговли и передвижных объектов торговли.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w:t>
      </w:r>
      <w:r w:rsidR="00F43A03">
        <w:rPr>
          <w:rFonts w:ascii="PT Astra Sans" w:hAnsi="PT Astra Sans"/>
          <w:color w:val="000000"/>
        </w:rPr>
        <w:t xml:space="preserve"> </w:t>
      </w:r>
      <w:r w:rsidRPr="00C55287">
        <w:rPr>
          <w:rFonts w:ascii="PT Astra Sans" w:hAnsi="PT Astra Sans"/>
          <w:color w:val="000000"/>
        </w:rPr>
        <w:t>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II</w:t>
      </w:r>
      <w:r w:rsidRPr="00C55287">
        <w:rPr>
          <w:rFonts w:ascii="PT Astra Sans" w:hAnsi="PT Astra Sans"/>
          <w:b/>
          <w:bCs/>
          <w:color w:val="000000"/>
        </w:rPr>
        <w:t>. Основные понятия и определения</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6. В настоящем Положении применяются следующие основные понятия: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 субъект торговли - 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 схема размещения нестационарных торговых объектов - разработанный и утвержденный Администрацией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документ, определяющий места размещения нестационарных торговых объектов и их специализацию;</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3)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4) павильон - нестационарный торговый объект, представляющий собой отдельно стоящее одноэтажное временное строение, имеющее торговый зал и помещение для хранения товарного запаса, рассчитанное на одно или несколько рабочих мест;</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 киоск - нестационарный торговый объект, представляющий собой временное строение, не имеющее торгового зала и помещений для хранения товаров, рассчитанное на одно рабочее место, на площади которого хранится товарный запас;</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6) торговая палатка – нестационарный торговый объект, представляющий собой оснащенную прилавком легковозводимую сборно-разборную конструкцию, образующее внутреннее пространство, не замкнутое со стороны прилавка, предназначенное для размещения одного или нескольких рабочих мест продавцов и товарного запаса на один день торговли;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7) передвижной объект торговли (</w:t>
      </w:r>
      <w:proofErr w:type="spellStart"/>
      <w:r w:rsidRPr="00C55287">
        <w:rPr>
          <w:rFonts w:ascii="PT Astra Sans" w:hAnsi="PT Astra Sans"/>
          <w:color w:val="000000"/>
        </w:rPr>
        <w:t>тонар</w:t>
      </w:r>
      <w:proofErr w:type="spellEnd"/>
      <w:r w:rsidRPr="00C55287">
        <w:rPr>
          <w:rFonts w:ascii="PT Astra Sans" w:hAnsi="PT Astra Sans"/>
          <w:color w:val="000000"/>
        </w:rPr>
        <w:t>) – нестационарный передвижной торговый объект, представляющий собой специализированное транспортное средство, оснащенное необходимым технологическим оборудованием и зарегистрированное в установленном законодательством порядке;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8) автомагазин (торговый фургон, автолавка, автомашина) – нестационарный торговый объект, представляющий собой автотранспортное средство или транспортное средство (прицеп, полуприцеп)</w:t>
      </w:r>
      <w:r w:rsidR="00F43A03">
        <w:rPr>
          <w:rFonts w:ascii="PT Astra Sans" w:hAnsi="PT Astra Sans"/>
          <w:color w:val="000000"/>
        </w:rPr>
        <w:t xml:space="preserve"> </w:t>
      </w:r>
      <w:r w:rsidRPr="00C55287">
        <w:rPr>
          <w:rFonts w:ascii="PT Astra Sans" w:hAnsi="PT Astra Sans"/>
          <w:color w:val="000000"/>
        </w:rPr>
        <w:t>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которых осуществляется предложение товаров, их отпуск и расчет с покупателями;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9) торговый стенд – торговое оборудование для демонстрации и продажи товаров;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10) </w:t>
      </w:r>
      <w:proofErr w:type="spellStart"/>
      <w:r w:rsidRPr="00C55287">
        <w:rPr>
          <w:rFonts w:ascii="PT Astra Sans" w:hAnsi="PT Astra Sans"/>
          <w:color w:val="000000"/>
        </w:rPr>
        <w:t>вендинговый</w:t>
      </w:r>
      <w:proofErr w:type="spellEnd"/>
      <w:r w:rsidRPr="00C55287">
        <w:rPr>
          <w:rFonts w:ascii="PT Astra Sans" w:hAnsi="PT Astra Sans"/>
          <w:color w:val="000000"/>
        </w:rPr>
        <w:t xml:space="preserve"> автомат – нестационарный</w:t>
      </w:r>
      <w:r w:rsidR="00F43A03">
        <w:rPr>
          <w:rFonts w:ascii="PT Astra Sans" w:hAnsi="PT Astra Sans"/>
          <w:color w:val="000000"/>
        </w:rPr>
        <w:t xml:space="preserve"> </w:t>
      </w:r>
      <w:r w:rsidRPr="00C55287">
        <w:rPr>
          <w:rFonts w:ascii="PT Astra Sans" w:hAnsi="PT Astra Sans"/>
          <w:color w:val="000000"/>
        </w:rPr>
        <w:t>объект уличной торговли, представляющий собой устройство для продажи товаров без участия продавца;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11) выносное холодильное оборудование (ларь морозильный, шкаф холодильный) – торговое холодильное оборудование с компрессионными холодильными машинами и агрегатами, предназначенное для кратковременного </w:t>
      </w:r>
      <w:r w:rsidRPr="00C55287">
        <w:rPr>
          <w:rFonts w:ascii="PT Astra Sans" w:hAnsi="PT Astra Sans"/>
          <w:color w:val="000000"/>
        </w:rPr>
        <w:lastRenderedPageBreak/>
        <w:t>хранения, демонстрации и продажи пищевых продуктов (мороженного, прохладительных напитков);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12) проект нестационарного торгового объекта - документ, представляющий собой совокупность материалов в текстовой и графической форме, устанавливающий основные характеристики нестационарного торгового объекта: тип, специализация, внешний вид, размер, площадь, наличие устройства по обеспечению нестационарного торгового объекта объектами санитарного назначения и благоустройства, разработанный субъектом торговли самостоятельно</w:t>
      </w:r>
      <w:r>
        <w:rPr>
          <w:rFonts w:ascii="PT Astra Sans" w:hAnsi="PT Astra Sans"/>
          <w:color w:val="000000"/>
        </w:rPr>
        <w:t xml:space="preserve"> или с привлечением третьих лиц;</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13) специализация нестационарного торгового объекта - вид торговой деятельности,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14) самовольно установленный нестационарный торговый объект - нестационарный торговый объект, установленный с нарушением требований, предусмотренных настоящим Положением, на земельных участках, в зданиях, строениях, сооружениях, находящихся в муниципальной собственности, землях общего пользования, земельных участках, государственная собственность на которые не разграничена.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left="1701" w:hanging="992"/>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III</w:t>
      </w:r>
      <w:r w:rsidRPr="00C55287">
        <w:rPr>
          <w:rFonts w:ascii="PT Astra Sans" w:hAnsi="PT Astra Sans"/>
          <w:b/>
          <w:bCs/>
          <w:color w:val="000000"/>
        </w:rPr>
        <w:t>. Порядок размещения и использования</w:t>
      </w:r>
      <w:r>
        <w:rPr>
          <w:rFonts w:ascii="PT Astra Sans" w:hAnsi="PT Astra Sans"/>
          <w:b/>
          <w:bCs/>
          <w:color w:val="000000"/>
        </w:rPr>
        <w:t xml:space="preserve"> </w:t>
      </w:r>
      <w:r w:rsidRPr="00C55287">
        <w:rPr>
          <w:rFonts w:ascii="PT Astra Sans" w:hAnsi="PT Astra Sans"/>
          <w:b/>
          <w:bCs/>
          <w:color w:val="000000"/>
        </w:rPr>
        <w:t>нестационарных торговых</w:t>
      </w:r>
      <w:r w:rsidR="00F43A03">
        <w:rPr>
          <w:rFonts w:ascii="PT Astra Sans" w:hAnsi="PT Astra Sans"/>
          <w:b/>
          <w:bCs/>
          <w:color w:val="000000"/>
        </w:rPr>
        <w:t xml:space="preserve"> </w:t>
      </w:r>
      <w:r w:rsidRPr="00C55287">
        <w:rPr>
          <w:rFonts w:ascii="PT Astra Sans" w:hAnsi="PT Astra Sans"/>
          <w:b/>
          <w:bCs/>
          <w:color w:val="000000"/>
        </w:rPr>
        <w:t>объектов</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7. Размещение нестационарных торговых объектов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осуществляется только в местах, предусмотренных схемой размещения нестационарных торговых объектов: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по результатам торгов,</w:t>
      </w:r>
      <w:r w:rsidR="00F43A03">
        <w:rPr>
          <w:rFonts w:ascii="PT Astra Sans" w:hAnsi="PT Astra Sans"/>
          <w:color w:val="000000"/>
        </w:rPr>
        <w:t xml:space="preserve"> </w:t>
      </w:r>
      <w:r w:rsidRPr="00C55287">
        <w:rPr>
          <w:rFonts w:ascii="PT Astra Sans" w:hAnsi="PT Astra Sans"/>
          <w:color w:val="000000"/>
        </w:rPr>
        <w:t>проводимых в форме открытого аукциона на право заключения договора на размещение нестационарного торгового объекта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Один лот включает в себя право на размещение одного нестационарного торгового объекта.</w:t>
      </w:r>
      <w:r w:rsidR="00F43A03">
        <w:rPr>
          <w:rFonts w:ascii="PT Astra Sans" w:hAnsi="PT Astra Sans"/>
          <w:color w:val="000000"/>
        </w:rPr>
        <w:t xml:space="preserve"> </w:t>
      </w:r>
      <w:r w:rsidRPr="00C55287">
        <w:rPr>
          <w:rFonts w:ascii="PT Astra Sans" w:hAnsi="PT Astra Sans"/>
          <w:color w:val="000000"/>
        </w:rPr>
        <w:t>Порядок проведения открытого аукциона на право</w:t>
      </w:r>
      <w:r w:rsidRPr="00C55287">
        <w:rPr>
          <w:rFonts w:ascii="PT Astra Sans" w:hAnsi="PT Astra Sans"/>
        </w:rPr>
        <w:t xml:space="preserve"> </w:t>
      </w:r>
      <w:r w:rsidRPr="00C55287">
        <w:rPr>
          <w:rFonts w:ascii="PT Astra Sans" w:hAnsi="PT Astra Sans"/>
          <w:color w:val="000000"/>
        </w:rPr>
        <w:t>заключения договора на размещение нестационарного торгового объекта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(приложение 1 к настоящему Положению). </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Pr>
          <w:rFonts w:ascii="PT Astra Sans" w:hAnsi="PT Astra Sans"/>
          <w:color w:val="000000"/>
        </w:rPr>
        <w:t xml:space="preserve"> </w:t>
      </w:r>
      <w:r w:rsidRPr="00C55287">
        <w:rPr>
          <w:rFonts w:ascii="PT Astra Sans" w:hAnsi="PT Astra Sans"/>
          <w:color w:val="000000"/>
        </w:rPr>
        <w:t xml:space="preserve">- без проведения торгов в случаях, установленных в </w:t>
      </w:r>
      <w:r>
        <w:rPr>
          <w:rFonts w:ascii="PT Astra Sans" w:hAnsi="PT Astra Sans"/>
          <w:color w:val="000000"/>
        </w:rPr>
        <w:t>пункте</w:t>
      </w:r>
      <w:r w:rsidRPr="00C55287">
        <w:rPr>
          <w:rFonts w:ascii="PT Astra Sans" w:hAnsi="PT Astra Sans"/>
          <w:color w:val="000000"/>
        </w:rPr>
        <w:t xml:space="preserve"> 8 раздела </w:t>
      </w:r>
      <w:r>
        <w:rPr>
          <w:rFonts w:ascii="PT Astra Sans" w:hAnsi="PT Astra Sans"/>
          <w:color w:val="000000"/>
        </w:rPr>
        <w:t xml:space="preserve">3 </w:t>
      </w:r>
      <w:r w:rsidRPr="00C55287">
        <w:rPr>
          <w:rFonts w:ascii="PT Astra Sans" w:hAnsi="PT Astra Sans"/>
          <w:color w:val="000000"/>
        </w:rPr>
        <w:t xml:space="preserve">настоящего Положения. </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8. Если место для размещения нестационарного торгового объекта предложено хозяйствующим субъектом, то применяется следующий порядок. На официальном сайте Администрации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публикуется информация о предстоящем предоставлении права на размещение нестационарного торгового объекта. Если в течение месяца не поступает иных заявок, то договор заключается с заявителем. Если есть иные заявки – проводится открытый аукцион (далее - аукцион).</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Договор на размещение нестационарного торгового объекта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заключается </w:t>
      </w:r>
      <w:proofErr w:type="gramStart"/>
      <w:r w:rsidRPr="00C55287">
        <w:rPr>
          <w:rFonts w:ascii="PT Astra Sans" w:hAnsi="PT Astra Sans"/>
          <w:color w:val="000000"/>
        </w:rPr>
        <w:t>без проведения торгов</w:t>
      </w:r>
      <w:r w:rsidR="00F43A03">
        <w:rPr>
          <w:rFonts w:ascii="PT Astra Sans" w:hAnsi="PT Astra Sans"/>
          <w:color w:val="000000"/>
        </w:rPr>
        <w:t xml:space="preserve"> </w:t>
      </w:r>
      <w:r w:rsidRPr="00C55287">
        <w:rPr>
          <w:rFonts w:ascii="PT Astra Sans" w:hAnsi="PT Astra Sans"/>
          <w:color w:val="000000"/>
        </w:rPr>
        <w:t>в случае наличия у хозяйствующего субъекта действующего договора на размещение нестационарного торгового объекта на территории</w:t>
      </w:r>
      <w:proofErr w:type="gramEnd"/>
      <w:r w:rsidRPr="00C55287">
        <w:rPr>
          <w:rFonts w:ascii="PT Astra Sans" w:hAnsi="PT Astra Sans"/>
          <w:color w:val="000000"/>
        </w:rPr>
        <w:t xml:space="preserve">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(далее – Договор) при одновременном соблюдении следующих условий:</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w:t>
      </w:r>
      <w:r w:rsidR="00F43A03">
        <w:rPr>
          <w:rFonts w:ascii="PT Astra Sans" w:hAnsi="PT Astra Sans"/>
          <w:color w:val="000000"/>
        </w:rPr>
        <w:t xml:space="preserve"> </w:t>
      </w:r>
      <w:r w:rsidRPr="00C55287">
        <w:rPr>
          <w:rFonts w:ascii="PT Astra Sans" w:hAnsi="PT Astra Sans"/>
          <w:color w:val="000000"/>
        </w:rPr>
        <w:t>хозяйствующий субъект, осуществляющий размещение нестационарного торгового объекта на основании Договора, надлежащим образом исполнял договорные обязательства по такому договору;</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место, на котором размещен нестационарный торговый объект, принадлежащий такому хозяйствующему субъекту, включено в схему размещения нестационарных торговых объектов;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хозяйствующий субъект обратился в Администрацию Белозер</w:t>
      </w:r>
      <w:r w:rsidRPr="00C55287">
        <w:rPr>
          <w:rFonts w:ascii="PT Astra Sans" w:hAnsi="PT Astra Sans"/>
          <w:lang w:eastAsia="ar-SA"/>
        </w:rPr>
        <w:t>ского</w:t>
      </w:r>
      <w:r w:rsidRPr="00C55287">
        <w:rPr>
          <w:rFonts w:ascii="PT Astra Sans" w:hAnsi="PT Astra Sans"/>
          <w:color w:val="000000"/>
        </w:rPr>
        <w:t xml:space="preserve"> </w:t>
      </w:r>
      <w:r w:rsidRPr="00C55287">
        <w:rPr>
          <w:rFonts w:ascii="PT Astra Sans" w:hAnsi="PT Astra Sans"/>
          <w:color w:val="000000"/>
        </w:rPr>
        <w:lastRenderedPageBreak/>
        <w:t>муниципального округа Курганской области для заключения Договора на новый срок не ранее, чем за 30 дней и не позднее, чем за 15 дней до истечения срока действующего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9. Организатором проведения торгов (далее - Организатор) и органом, уполномоченным на заключение Договоров на размещение нестационарных торговых объектов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ведение реестра Договоров, осуществление </w:t>
      </w:r>
      <w:proofErr w:type="gramStart"/>
      <w:r w:rsidRPr="00C55287">
        <w:rPr>
          <w:rFonts w:ascii="PT Astra Sans" w:hAnsi="PT Astra Sans"/>
          <w:color w:val="000000"/>
        </w:rPr>
        <w:t>контроля за</w:t>
      </w:r>
      <w:proofErr w:type="gramEnd"/>
      <w:r w:rsidRPr="00C55287">
        <w:rPr>
          <w:rFonts w:ascii="PT Astra Sans" w:hAnsi="PT Astra Sans"/>
          <w:color w:val="000000"/>
        </w:rPr>
        <w:t xml:space="preserve"> исполнением условий Договоров является Администрация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w:t>
      </w:r>
      <w:r w:rsidR="00F43A03">
        <w:rPr>
          <w:rFonts w:ascii="PT Astra Sans" w:hAnsi="PT Astra Sans"/>
          <w:color w:val="000000"/>
        </w:rPr>
        <w:t xml:space="preserve"> </w:t>
      </w:r>
      <w:r w:rsidRPr="00C55287">
        <w:rPr>
          <w:rFonts w:ascii="PT Astra Sans" w:hAnsi="PT Astra Sans"/>
          <w:color w:val="000000"/>
        </w:rPr>
        <w:t>(далее – Уполномоченный орган).</w:t>
      </w:r>
    </w:p>
    <w:p w:rsidR="00DD0734" w:rsidRPr="00C55287" w:rsidRDefault="00DD0734" w:rsidP="00DD0734">
      <w:pPr>
        <w:widowControl w:val="0"/>
        <w:autoSpaceDE w:val="0"/>
        <w:autoSpaceDN w:val="0"/>
        <w:adjustRightInd w:val="0"/>
        <w:ind w:firstLine="709"/>
        <w:jc w:val="both"/>
        <w:rPr>
          <w:rFonts w:ascii="PT Astra Sans" w:hAnsi="PT Astra Sans"/>
        </w:rPr>
      </w:pPr>
      <w:r w:rsidRPr="00C55287">
        <w:rPr>
          <w:rFonts w:ascii="PT Astra Sans" w:hAnsi="PT Astra Sans"/>
          <w:color w:val="000000"/>
        </w:rPr>
        <w:t xml:space="preserve">10. Основанием для установки нестационарного торгового объекта субъектом торговли является заключенный с Уполномоченным органом Договор. </w:t>
      </w:r>
      <w:r w:rsidRPr="00C55287">
        <w:rPr>
          <w:rFonts w:ascii="PT Astra Sans" w:hAnsi="PT Astra Sans"/>
        </w:rPr>
        <w:t xml:space="preserve">Стороной Договора является субъект торговли, отвечающий требованиям, установленным в </w:t>
      </w:r>
      <w:r>
        <w:rPr>
          <w:rFonts w:ascii="PT Astra Sans" w:hAnsi="PT Astra Sans"/>
        </w:rPr>
        <w:t>под</w:t>
      </w:r>
      <w:r w:rsidRPr="00C55287">
        <w:rPr>
          <w:rFonts w:ascii="PT Astra Sans" w:hAnsi="PT Astra Sans"/>
        </w:rPr>
        <w:t xml:space="preserve">пункте 1 </w:t>
      </w:r>
      <w:r>
        <w:rPr>
          <w:rFonts w:ascii="PT Astra Sans" w:hAnsi="PT Astra Sans"/>
        </w:rPr>
        <w:t>пункта</w:t>
      </w:r>
      <w:r w:rsidRPr="00C55287">
        <w:rPr>
          <w:rFonts w:ascii="PT Astra Sans" w:hAnsi="PT Astra Sans"/>
        </w:rPr>
        <w:t xml:space="preserve"> 6 раздела 2 настоящего Положения (далее - субъект торговли).</w:t>
      </w:r>
    </w:p>
    <w:p w:rsidR="00DD0734" w:rsidRPr="00C55287" w:rsidRDefault="00DD0734" w:rsidP="00DD0734">
      <w:pPr>
        <w:widowControl w:val="0"/>
        <w:autoSpaceDE w:val="0"/>
        <w:autoSpaceDN w:val="0"/>
        <w:adjustRightInd w:val="0"/>
        <w:ind w:firstLine="709"/>
        <w:jc w:val="both"/>
        <w:rPr>
          <w:rFonts w:ascii="PT Astra Sans" w:hAnsi="PT Astra Sans"/>
        </w:rPr>
      </w:pPr>
      <w:r w:rsidRPr="00C55287">
        <w:rPr>
          <w:rFonts w:ascii="PT Astra Sans" w:hAnsi="PT Astra Sans"/>
        </w:rPr>
        <w:t>Физические лица, не зарегистрированные в установленном законодательством Российской Федерации порядке в качестве индивидуальных предпринимателей, не могут являться стороной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Форма Договора утверждается постановлением Администрации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 Плата за размещение нестационарного торгового объекта подлежит зачислению в доход бюджета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в соответствии с Договором. </w:t>
      </w:r>
      <w:r w:rsidRPr="00C55287">
        <w:rPr>
          <w:rFonts w:ascii="PT Astra Sans" w:hAnsi="PT Astra Sans"/>
        </w:rPr>
        <w:t xml:space="preserve">Договор заключается на срок, не превышающий срок действия схемы размещения нестационарных торговых объектов на территории </w:t>
      </w:r>
      <w:r w:rsidRPr="00C55287">
        <w:rPr>
          <w:rFonts w:ascii="PT Astra Sans" w:hAnsi="PT Astra Sans"/>
          <w:color w:val="000000"/>
        </w:rPr>
        <w:t>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11. Начальная (минимальная) цена права заключение договора на размещение нестационарного торгового объекта определяется в соответствии с Методикой определения размера платы за размещение нестационарного торгового объекта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w:t>
      </w:r>
      <w:r>
        <w:rPr>
          <w:rFonts w:ascii="PT Astra Sans" w:hAnsi="PT Astra Sans"/>
          <w:color w:val="000000"/>
        </w:rPr>
        <w:t>п</w:t>
      </w:r>
      <w:r w:rsidRPr="00C55287">
        <w:rPr>
          <w:rFonts w:ascii="PT Astra Sans" w:hAnsi="PT Astra Sans"/>
          <w:color w:val="000000"/>
        </w:rPr>
        <w:t>риложение 4 к настоящему Положению).</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12. Смена субъекта торговли, эксплуатирующего размещенный в соответствии с настоящим Положением нестационарный торговый объект, осуществляется путем проведения торгов.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13. Субъекты торговли, эксплуатирующие нестационарные торговые объекты, производят ремонт и замену пришедших в негодность частей, конструкций, покраску, регулярную помывку, очистку от грязи и надписей, а также осуществляют содержание нестационарных торговых объектов в соответствии с Правилами благоустройства, организации уборки и обеспечения чистоты и порядка, утвержденного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14. Территория, прилегающая к нестационарным торговым объектам, устанавливается и обустраивается в соответствии с требованиями, установленными Правилами благоустройства</w:t>
      </w:r>
      <w:r w:rsidRPr="00E923E0">
        <w:rPr>
          <w:rFonts w:ascii="PT Astra Sans" w:hAnsi="PT Astra Sans"/>
          <w:color w:val="000000"/>
        </w:rPr>
        <w:t xml:space="preserve"> </w:t>
      </w:r>
      <w:r w:rsidRPr="00C55287">
        <w:rPr>
          <w:rFonts w:ascii="PT Astra Sans" w:hAnsi="PT Astra Sans"/>
          <w:color w:val="000000"/>
        </w:rPr>
        <w:t>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w:t>
      </w:r>
      <w:r w:rsidRPr="00E923E0">
        <w:rPr>
          <w:rFonts w:ascii="PT Astra Sans" w:hAnsi="PT Astra Sans"/>
          <w:color w:val="000000"/>
        </w:rPr>
        <w:t xml:space="preserve"> </w:t>
      </w:r>
      <w:r>
        <w:rPr>
          <w:rFonts w:ascii="PT Astra Sans" w:hAnsi="PT Astra Sans"/>
          <w:color w:val="000000"/>
        </w:rPr>
        <w:t>Курганской области</w:t>
      </w:r>
      <w:r w:rsidRPr="00C55287">
        <w:rPr>
          <w:rFonts w:ascii="PT Astra Sans" w:hAnsi="PT Astra Sans"/>
          <w:color w:val="000000"/>
        </w:rPr>
        <w:t xml:space="preserve">. </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15. </w:t>
      </w:r>
      <w:r w:rsidRPr="00C55287">
        <w:rPr>
          <w:rFonts w:ascii="PT Astra Sans" w:hAnsi="PT Astra Sans"/>
          <w:color w:val="000000"/>
          <w:shd w:val="clear" w:color="auto" w:fill="FFFFFF"/>
        </w:rPr>
        <w:t>При осуществлении торговли в нестационарном торговом объекте должна соблюдаться специализация, определенная в проекте нестационарного торгового объекта.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16. Допускается размещение у нестационарного торгового объекта, специализирующегося на продаже продовольственных товаров, не более одной единицы выносного холодильного оборудования. Холодильное оборудование, имеющее неэстетичный внешний вид, препятствующее подъезду автотранспорта, создающее помехи для прохода пешеходов, подлежит демонтажу силами субъекта торговли, на основании письменного уведомления Уполномоченного органа.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17. Учет нестационарных торговых объектов и </w:t>
      </w:r>
      <w:proofErr w:type="gramStart"/>
      <w:r w:rsidRPr="00C55287">
        <w:rPr>
          <w:rFonts w:ascii="PT Astra Sans" w:hAnsi="PT Astra Sans"/>
          <w:color w:val="000000"/>
        </w:rPr>
        <w:t>контроль за</w:t>
      </w:r>
      <w:proofErr w:type="gramEnd"/>
      <w:r w:rsidRPr="00C55287">
        <w:rPr>
          <w:rFonts w:ascii="PT Astra Sans" w:hAnsi="PT Astra Sans"/>
          <w:color w:val="000000"/>
        </w:rPr>
        <w:t xml:space="preserve"> их размещением осуществляется Уполномоченным органом в порядке, установленном Администрацией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left="1701" w:hanging="992"/>
        <w:jc w:val="center"/>
        <w:rPr>
          <w:rFonts w:ascii="PT Astra Sans" w:hAnsi="PT Astra Sans"/>
          <w:b/>
          <w:bCs/>
          <w:color w:val="000000"/>
        </w:rPr>
      </w:pPr>
      <w:r w:rsidRPr="00C55287">
        <w:rPr>
          <w:rFonts w:ascii="PT Astra Sans" w:hAnsi="PT Astra Sans"/>
          <w:b/>
          <w:bCs/>
          <w:color w:val="000000"/>
        </w:rPr>
        <w:t>Раздел</w:t>
      </w:r>
      <w:r w:rsidR="00F43A03">
        <w:rPr>
          <w:rFonts w:ascii="PT Astra Sans" w:hAnsi="PT Astra Sans"/>
          <w:b/>
          <w:bCs/>
          <w:color w:val="000000"/>
        </w:rPr>
        <w:t xml:space="preserve"> </w:t>
      </w:r>
      <w:r>
        <w:rPr>
          <w:rFonts w:ascii="PT Astra Sans" w:hAnsi="PT Astra Sans"/>
          <w:b/>
          <w:bCs/>
          <w:color w:val="000000"/>
          <w:lang w:val="en-US"/>
        </w:rPr>
        <w:t>IV</w:t>
      </w:r>
      <w:r w:rsidRPr="00C55287">
        <w:rPr>
          <w:rFonts w:ascii="PT Astra Sans" w:hAnsi="PT Astra Sans"/>
          <w:b/>
          <w:bCs/>
          <w:color w:val="000000"/>
        </w:rPr>
        <w:t>. Требования к размещению и внешнему виду</w:t>
      </w:r>
      <w:r>
        <w:rPr>
          <w:rFonts w:ascii="PT Astra Sans" w:hAnsi="PT Astra Sans"/>
          <w:b/>
          <w:bCs/>
          <w:color w:val="000000"/>
        </w:rPr>
        <w:t xml:space="preserve"> </w:t>
      </w:r>
      <w:r w:rsidRPr="00C55287">
        <w:rPr>
          <w:rFonts w:ascii="PT Astra Sans" w:hAnsi="PT Astra Sans"/>
          <w:b/>
          <w:bCs/>
          <w:color w:val="000000"/>
        </w:rPr>
        <w:t>нестационарных торговых объектов</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18. При размещении нестационарных торговых объектов учитываются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19. При размещении нестационарных торговых объектов должны быть обеспечены:</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 благоустройство площадки для размещения нестационарного торгового объекта и прилегающей территории;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 возможность подключения нестационарных торговых объектов к сетям инженерно-технического обеспечения;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20. Не допускается размещение нестационарных торговых объектов: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 в местах, не включенных в схему размещения нестационарных торговых объектов;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 на территориях, прилегающих к зданиям органов государственной власти, органов местного самоуправления;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3) на дворовых территориях многоквартирных домов (если земельный участок не сформирован);</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4) в арках зданий, на газонах, цветниках, детских, хозяйственных и спортивных площадках, площадках для отдыха;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 на территориях, предназначенных для парковки автотранспорта;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6) на нерегулируемых перекрестках и примыканиях улиц и дорог в пределах треугольника видимости;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7) на инженерных сетях и коммуникациях, в охранной зоне инженерных сетей и коммуникаций;</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8) ближе </w:t>
      </w:r>
      <w:r w:rsidRPr="00C55287">
        <w:rPr>
          <w:rFonts w:ascii="PT Astra Sans" w:hAnsi="PT Astra Sans"/>
        </w:rPr>
        <w:t>10</w:t>
      </w:r>
      <w:r w:rsidRPr="00C55287">
        <w:rPr>
          <w:rFonts w:ascii="PT Astra Sans" w:hAnsi="PT Astra Sans"/>
          <w:color w:val="000000"/>
        </w:rPr>
        <w:t xml:space="preserve"> метров от окон жилых и общественных зданий и витрин стационарных торговых объектов;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21.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22. При размещении нестационарных торговых объектов не допускается вырубка кустарниковой, древесной растительности.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23.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24.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25. </w:t>
      </w:r>
      <w:r w:rsidRPr="00C55287">
        <w:rPr>
          <w:rFonts w:ascii="PT Astra Sans" w:hAnsi="PT Astra Sans"/>
        </w:rPr>
        <w:t>Не допускается размещение вне нестационарных торговых объектов дополнительного торгового оборудования</w:t>
      </w:r>
      <w:r w:rsidRPr="00C55287">
        <w:rPr>
          <w:rFonts w:ascii="PT Astra Sans" w:hAnsi="PT Astra Sans"/>
          <w:color w:val="000000"/>
        </w:rPr>
        <w:t>, кроме одной единицы выносного холодильного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lastRenderedPageBreak/>
        <w:t>26. Размещаемый нестационарный торговый объект должен соответствовать проекту нестационарного торгового объекта и</w:t>
      </w:r>
      <w:r w:rsidRPr="00C55287">
        <w:rPr>
          <w:rFonts w:ascii="PT Astra Sans" w:hAnsi="PT Astra Sans"/>
        </w:rPr>
        <w:t xml:space="preserve"> </w:t>
      </w:r>
      <w:r w:rsidRPr="00C55287">
        <w:rPr>
          <w:rFonts w:ascii="PT Astra Sans" w:hAnsi="PT Astra Sans"/>
          <w:color w:val="000000"/>
        </w:rPr>
        <w:t>требованиям к размещению нестационарных торговых объектов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перечисленных в разделе 4 настоящего Положения.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27.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28. Запрещается раскладка товаров, а также складирование тары и запаса товаров на территории, прилегающей к нестационарному торговому объекту.</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29.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V</w:t>
      </w:r>
      <w:r w:rsidRPr="00C55287">
        <w:rPr>
          <w:rFonts w:ascii="PT Astra Sans" w:hAnsi="PT Astra Sans"/>
          <w:b/>
          <w:bCs/>
          <w:color w:val="000000"/>
        </w:rPr>
        <w:t>. Прекращение права на размещение нестационарного торгового объекта</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30. Право на размещение нестационарного торгового объекта прекращается в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31. Уполномоченный орган извещает субъект торговли о прекращении права на размещение нестационарного торгового объекта не менее чем </w:t>
      </w:r>
      <w:r w:rsidRPr="00C55287">
        <w:rPr>
          <w:rFonts w:ascii="PT Astra Sans" w:hAnsi="PT Astra Sans"/>
        </w:rPr>
        <w:t>за два месяца</w:t>
      </w:r>
      <w:r w:rsidRPr="00C55287">
        <w:rPr>
          <w:rFonts w:ascii="PT Astra Sans" w:hAnsi="PT Astra Sans"/>
          <w:color w:val="000000"/>
        </w:rPr>
        <w:t xml:space="preserve"> до начала соответствующих работ в случаях принятия Администрацией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 следующих решений:</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об использовании территории, занимаемой нестационарным торговым объектом, для целей, связанных с развитием улично-дорожной сети, оборудованием бордюров;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о заключении договора о комплексном развитии территории в случае, если нахождение нестационарного торгового объекта препятствует реализации указанного договора;</w:t>
      </w:r>
    </w:p>
    <w:p w:rsidR="00DD0734" w:rsidRPr="00C55287" w:rsidRDefault="00DD0734" w:rsidP="00DD0734">
      <w:pPr>
        <w:ind w:firstLine="709"/>
        <w:jc w:val="both"/>
        <w:rPr>
          <w:rFonts w:ascii="PT Astra Sans" w:hAnsi="PT Astra Sans"/>
          <w:highlight w:val="yellow"/>
        </w:rPr>
      </w:pPr>
      <w:r w:rsidRPr="00C55287">
        <w:rPr>
          <w:rFonts w:ascii="PT Astra Sans" w:hAnsi="PT Astra Sans"/>
          <w:color w:val="000000"/>
        </w:rPr>
        <w:t xml:space="preserve">- </w:t>
      </w:r>
      <w:r w:rsidRPr="00C55287">
        <w:rPr>
          <w:rFonts w:ascii="PT Astra Sans" w:hAnsi="PT Astra Sans"/>
          <w:spacing w:val="2"/>
          <w:shd w:val="clear" w:color="auto" w:fill="FFFFFF"/>
        </w:rPr>
        <w:t>о несоответствии размещения нестационарного торгового объекта требованиям безопасности дорожного движения, (безопасного движения пешеходов)</w:t>
      </w:r>
      <w:r w:rsidRPr="00C55287">
        <w:rPr>
          <w:rFonts w:ascii="PT Astra Sans" w:hAnsi="PT Astra Sans"/>
        </w:rPr>
        <w:t xml:space="preserve">, если размещение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xml:space="preserve"> влечет нарушение, ограничение и невозможность реализации прав третьих лиц в соответствии с действующим законодательством Российской Федерации, а также в иных случаях, предусмотренных федеральным и региональным законодательством.</w:t>
      </w:r>
    </w:p>
    <w:p w:rsidR="00DD0734" w:rsidRPr="00C55287" w:rsidRDefault="00DD0734" w:rsidP="00DD0734">
      <w:pPr>
        <w:widowControl w:val="0"/>
        <w:autoSpaceDE w:val="0"/>
        <w:autoSpaceDN w:val="0"/>
        <w:adjustRightInd w:val="0"/>
        <w:ind w:firstLine="709"/>
        <w:jc w:val="both"/>
        <w:rPr>
          <w:rFonts w:ascii="PT Astra Sans" w:hAnsi="PT Astra Sans"/>
          <w:spacing w:val="2"/>
          <w:shd w:val="clear" w:color="auto" w:fill="FFFFFF"/>
        </w:rPr>
      </w:pPr>
      <w:r w:rsidRPr="00C55287">
        <w:rPr>
          <w:rFonts w:ascii="PT Astra Sans" w:hAnsi="PT Astra Sans"/>
          <w:spacing w:val="2"/>
          <w:shd w:val="clear" w:color="auto" w:fill="FFFFFF"/>
        </w:rPr>
        <w:t xml:space="preserve">32. </w:t>
      </w:r>
      <w:r w:rsidRPr="00C55287">
        <w:rPr>
          <w:rFonts w:ascii="PT Astra Sans" w:hAnsi="PT Astra Sans"/>
          <w:color w:val="000000"/>
        </w:rPr>
        <w:t xml:space="preserve">Право на размещение нестационарного торгового объекта прекращается в случаях </w:t>
      </w:r>
      <w:r w:rsidRPr="00C55287">
        <w:rPr>
          <w:rFonts w:ascii="PT Astra Sans" w:hAnsi="PT Astra Sans"/>
          <w:spacing w:val="2"/>
          <w:shd w:val="clear" w:color="auto" w:fill="FFFFFF"/>
        </w:rPr>
        <w:t>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DD0734" w:rsidRPr="00C55287" w:rsidRDefault="00DD0734" w:rsidP="00DD0734">
      <w:pPr>
        <w:ind w:firstLine="709"/>
        <w:jc w:val="both"/>
        <w:rPr>
          <w:rFonts w:ascii="PT Astra Sans" w:hAnsi="PT Astra Sans"/>
        </w:rPr>
      </w:pPr>
      <w:r w:rsidRPr="00C55287">
        <w:rPr>
          <w:rFonts w:ascii="PT Astra Sans" w:hAnsi="PT Astra Sans"/>
          <w:spacing w:val="2"/>
          <w:shd w:val="clear" w:color="auto" w:fill="FFFFFF"/>
        </w:rPr>
        <w:t xml:space="preserve">33. </w:t>
      </w:r>
      <w:proofErr w:type="gramStart"/>
      <w:r w:rsidRPr="00C55287">
        <w:rPr>
          <w:rFonts w:ascii="PT Astra Sans" w:hAnsi="PT Astra Sans"/>
          <w:spacing w:val="2"/>
          <w:shd w:val="clear" w:color="auto" w:fill="FFFFFF"/>
        </w:rPr>
        <w:t xml:space="preserve">В случае принятия решений, указанных в </w:t>
      </w:r>
      <w:r>
        <w:rPr>
          <w:rFonts w:ascii="PT Astra Sans" w:hAnsi="PT Astra Sans"/>
          <w:spacing w:val="2"/>
          <w:shd w:val="clear" w:color="auto" w:fill="FFFFFF"/>
        </w:rPr>
        <w:t>пункте</w:t>
      </w:r>
      <w:r w:rsidRPr="00C55287">
        <w:rPr>
          <w:rFonts w:ascii="PT Astra Sans" w:hAnsi="PT Astra Sans"/>
          <w:spacing w:val="2"/>
          <w:shd w:val="clear" w:color="auto" w:fill="FFFFFF"/>
        </w:rPr>
        <w:t xml:space="preserve"> 31 настоящего раздела, </w:t>
      </w:r>
      <w:r w:rsidRPr="00C55287">
        <w:rPr>
          <w:rFonts w:ascii="PT Astra Sans" w:hAnsi="PT Astra Sans"/>
          <w:color w:val="000000"/>
        </w:rPr>
        <w:t>Администрацией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 </w:t>
      </w:r>
      <w:r w:rsidRPr="00C55287">
        <w:rPr>
          <w:rFonts w:ascii="PT Astra Sans" w:hAnsi="PT Astra Sans"/>
          <w:spacing w:val="2"/>
          <w:shd w:val="clear" w:color="auto" w:fill="FFFFFF"/>
        </w:rPr>
        <w:lastRenderedPageBreak/>
        <w:t xml:space="preserve">предоставляет субъекту торговли компенсационное место, </w:t>
      </w:r>
      <w:r w:rsidRPr="00C55287">
        <w:rPr>
          <w:rFonts w:ascii="PT Astra Sans" w:hAnsi="PT Astra Sans"/>
        </w:rPr>
        <w:t xml:space="preserve">из числа свободных </w:t>
      </w:r>
      <w:r w:rsidRPr="00C55287">
        <w:rPr>
          <w:rFonts w:ascii="PT Astra Sans" w:hAnsi="PT Astra Sans"/>
          <w:bCs/>
        </w:rPr>
        <w:t>мест,</w:t>
      </w:r>
      <w:r w:rsidRPr="00C55287">
        <w:rPr>
          <w:rFonts w:ascii="PT Astra Sans" w:hAnsi="PT Astra Sans"/>
          <w:spacing w:val="2"/>
          <w:shd w:val="clear" w:color="auto" w:fill="FFFFFF"/>
        </w:rPr>
        <w:t xml:space="preserve"> включенных в схему размещения нестационарных торговых объектов на территории </w:t>
      </w:r>
      <w:r w:rsidRPr="00C55287">
        <w:rPr>
          <w:rFonts w:ascii="PT Astra Sans" w:hAnsi="PT Astra Sans"/>
          <w:color w:val="000000"/>
        </w:rPr>
        <w:t>Белозер</w:t>
      </w:r>
      <w:r w:rsidRPr="00C55287">
        <w:rPr>
          <w:rFonts w:ascii="PT Astra Sans" w:hAnsi="PT Astra Sans"/>
          <w:lang w:eastAsia="ar-SA"/>
        </w:rPr>
        <w:t>ского</w:t>
      </w:r>
      <w:r w:rsidRPr="00C55287">
        <w:rPr>
          <w:rFonts w:ascii="PT Astra Sans" w:hAnsi="PT Astra Sans"/>
          <w:spacing w:val="2"/>
          <w:shd w:val="clear" w:color="auto" w:fill="FFFFFF"/>
        </w:rPr>
        <w:t xml:space="preserve"> муниципального округа, без проведения торгов, </w:t>
      </w:r>
      <w:r w:rsidRPr="00C55287">
        <w:rPr>
          <w:rFonts w:ascii="PT Astra Sans" w:hAnsi="PT Astra Sans"/>
        </w:rPr>
        <w:t>в пределах срока действия договора по предыдущему</w:t>
      </w:r>
      <w:r w:rsidR="00F43A03">
        <w:rPr>
          <w:rFonts w:ascii="PT Astra Sans" w:hAnsi="PT Astra Sans"/>
        </w:rPr>
        <w:t xml:space="preserve"> </w:t>
      </w:r>
      <w:r w:rsidRPr="00C55287">
        <w:rPr>
          <w:rFonts w:ascii="PT Astra Sans" w:hAnsi="PT Astra Sans"/>
        </w:rPr>
        <w:t xml:space="preserve">месту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w:t>
      </w:r>
      <w:proofErr w:type="gramEnd"/>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VI</w:t>
      </w:r>
      <w:r w:rsidRPr="00C55287">
        <w:rPr>
          <w:rFonts w:ascii="PT Astra Sans" w:hAnsi="PT Astra Sans"/>
          <w:b/>
          <w:bCs/>
          <w:color w:val="000000"/>
        </w:rPr>
        <w:t>. Демонтаж нестационарных торговых объектов</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34. Демонтаж нестационарных торговых объектов осуществляется субъектом торговли в случаях:</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w:t>
      </w:r>
      <w:r w:rsidR="00F43A03">
        <w:rPr>
          <w:rFonts w:ascii="PT Astra Sans" w:hAnsi="PT Astra Sans"/>
          <w:color w:val="000000"/>
        </w:rPr>
        <w:t xml:space="preserve"> </w:t>
      </w:r>
      <w:r w:rsidRPr="00C55287">
        <w:rPr>
          <w:rFonts w:ascii="PT Astra Sans" w:hAnsi="PT Astra Sans"/>
          <w:color w:val="000000"/>
        </w:rPr>
        <w:t>самовольной установки нестационарного торгового объекта;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 несоответствия нестационарного торгового объекта требованиям, установленным разделами 3 и 4 настоящего Положения;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3)</w:t>
      </w:r>
      <w:r w:rsidR="00F43A03">
        <w:rPr>
          <w:rFonts w:ascii="PT Astra Sans" w:hAnsi="PT Astra Sans"/>
          <w:color w:val="000000"/>
        </w:rPr>
        <w:t xml:space="preserve"> </w:t>
      </w:r>
      <w:r w:rsidRPr="00C55287">
        <w:rPr>
          <w:rFonts w:ascii="PT Astra Sans" w:hAnsi="PT Astra Sans"/>
          <w:color w:val="000000"/>
        </w:rPr>
        <w:t>окончания срока действия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4)</w:t>
      </w:r>
      <w:r w:rsidR="00F43A03">
        <w:rPr>
          <w:rFonts w:ascii="PT Astra Sans" w:hAnsi="PT Astra Sans"/>
          <w:color w:val="000000"/>
        </w:rPr>
        <w:t xml:space="preserve"> </w:t>
      </w:r>
      <w:r w:rsidRPr="00C55287">
        <w:rPr>
          <w:rFonts w:ascii="PT Astra Sans" w:hAnsi="PT Astra Sans"/>
          <w:color w:val="000000"/>
        </w:rPr>
        <w:t>расторжения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 принятия Администрацией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 решений, указанных в </w:t>
      </w:r>
      <w:r>
        <w:rPr>
          <w:rFonts w:ascii="PT Astra Sans" w:hAnsi="PT Astra Sans"/>
          <w:color w:val="000000"/>
        </w:rPr>
        <w:t>пункте</w:t>
      </w:r>
      <w:r w:rsidRPr="00C55287">
        <w:rPr>
          <w:rFonts w:ascii="PT Astra Sans" w:hAnsi="PT Astra Sans"/>
          <w:color w:val="000000"/>
        </w:rPr>
        <w:t xml:space="preserve"> 31 раздела 5 настоящего Положения.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6)</w:t>
      </w:r>
      <w:r w:rsidRPr="00C55287">
        <w:rPr>
          <w:rFonts w:ascii="PT Astra Sans" w:hAnsi="PT Astra Sans"/>
          <w:spacing w:val="2"/>
          <w:shd w:val="clear" w:color="auto" w:fill="FFFFFF"/>
        </w:rPr>
        <w:t xml:space="preserve">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35. </w:t>
      </w:r>
      <w:proofErr w:type="gramStart"/>
      <w:r w:rsidRPr="00C55287">
        <w:rPr>
          <w:rFonts w:ascii="PT Astra Sans" w:hAnsi="PT Astra Sans"/>
          <w:color w:val="000000"/>
        </w:rPr>
        <w:t>При выявлении неправомерно размещенных и (или) эксплуатируемых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нестационарных торговых объектов Уполномоченный орган составляет Акт выявления нестационарного торгового объекта, обладающего признаками незаконного размещения (приложение 2 к настоящему Положению) и в течение 10 дней со дня установления оснований, предусмотренных пунктом 34 настоящего раздела, выдается собственнику (владельцу) нестационарного торгового объекта уведомление о демонтаже нестационарного торгового объекта и освобождении</w:t>
      </w:r>
      <w:proofErr w:type="gramEnd"/>
      <w:r w:rsidRPr="00C55287">
        <w:rPr>
          <w:rFonts w:ascii="PT Astra Sans" w:hAnsi="PT Astra Sans"/>
          <w:color w:val="000000"/>
        </w:rPr>
        <w:t xml:space="preserve"> занимаемого земельного участка (приложение 3 к настоящему Положению) в срок, определенный предписанием.</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36. Демонтаж нестационарных торговых объектов осуществляется в течение 30 дней с момента: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получения уведомления о демонтаже нестационарного торгового объекта от Уполномоченного органа;</w:t>
      </w:r>
    </w:p>
    <w:p w:rsidR="00DD0734"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размещения уведомления о демонтаже нестационарного торгового объекта на официальном сайте Администрации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Курганской области</w:t>
      </w:r>
      <w:r>
        <w:rPr>
          <w:rFonts w:ascii="PT Astra Sans" w:hAnsi="PT Astra Sans"/>
          <w:color w:val="000000"/>
        </w:rPr>
        <w:t>;</w:t>
      </w:r>
      <w:r w:rsidRPr="00C55287">
        <w:rPr>
          <w:rFonts w:ascii="PT Astra Sans" w:hAnsi="PT Astra Sans"/>
          <w:color w:val="000000"/>
        </w:rPr>
        <w:t xml:space="preserve"> </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в случае отсутствия у Уполномоченного органа информации о субъекте торговли.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Демонтаж (перемещение) нестационарного торгового объекта осуществляется субъектом торговли за свой счет. После демонтажа нестационарного торгового объекта субъект торговли обязан восстановить нарушенное благоустройство.</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При неисполнении субъектом торговли обязанности по демонтажу нестационарного торгового объекта в срок, установленный настоящей статьей, осуществляется принудительный демонтаж в соответствии с федеральным законодательством Российской Федерации.</w:t>
      </w:r>
      <w:r w:rsidRPr="00C55287">
        <w:rPr>
          <w:rFonts w:ascii="PT Astra Sans" w:hAnsi="PT Astra Sans" w:cs="Arial"/>
          <w:color w:val="000000"/>
          <w:shd w:val="clear" w:color="auto" w:fill="FFFFFF"/>
        </w:rPr>
        <w:t xml:space="preserve"> </w:t>
      </w:r>
    </w:p>
    <w:p w:rsidR="00DD0734" w:rsidRPr="00C55287" w:rsidRDefault="00DD0734" w:rsidP="00DD0734">
      <w:pPr>
        <w:pStyle w:val="aa"/>
        <w:ind w:firstLine="709"/>
        <w:jc w:val="center"/>
        <w:rPr>
          <w:rStyle w:val="a9"/>
          <w:rFonts w:ascii="PT Astra Sans" w:hAnsi="PT Astra Sans" w:cs="Times New Roman"/>
          <w:bCs/>
          <w:color w:val="FF0000"/>
        </w:rPr>
      </w:pPr>
      <w:bookmarkStart w:id="1" w:name="sub_4"/>
    </w:p>
    <w:p w:rsidR="00DD0734" w:rsidRPr="00C55287" w:rsidRDefault="00DD0734" w:rsidP="00DD0734">
      <w:pPr>
        <w:pStyle w:val="aa"/>
        <w:jc w:val="center"/>
        <w:rPr>
          <w:rFonts w:ascii="PT Astra Sans" w:hAnsi="PT Astra Sans" w:cs="Times New Roman"/>
          <w:b/>
        </w:rPr>
      </w:pPr>
      <w:r w:rsidRPr="00C55287">
        <w:rPr>
          <w:rFonts w:ascii="PT Astra Sans" w:hAnsi="PT Astra Sans"/>
          <w:b/>
          <w:bCs/>
          <w:color w:val="000000"/>
        </w:rPr>
        <w:t>Раздел</w:t>
      </w:r>
      <w:r w:rsidRPr="00C55287">
        <w:rPr>
          <w:rStyle w:val="a9"/>
          <w:rFonts w:ascii="PT Astra Sans" w:hAnsi="PT Astra Sans" w:cs="Times New Roman"/>
          <w:bCs/>
        </w:rPr>
        <w:t> </w:t>
      </w:r>
      <w:r>
        <w:rPr>
          <w:rStyle w:val="a9"/>
          <w:rFonts w:ascii="PT Astra Sans" w:hAnsi="PT Astra Sans" w:cs="Times New Roman"/>
          <w:bCs/>
          <w:lang w:val="en-US"/>
        </w:rPr>
        <w:t>VII</w:t>
      </w:r>
      <w:r w:rsidRPr="00C55287">
        <w:rPr>
          <w:rStyle w:val="a9"/>
          <w:rFonts w:ascii="PT Astra Sans" w:hAnsi="PT Astra Sans" w:cs="Times New Roman"/>
          <w:bCs/>
        </w:rPr>
        <w:t>.</w:t>
      </w:r>
      <w:r w:rsidRPr="00C55287">
        <w:rPr>
          <w:rFonts w:ascii="PT Astra Sans" w:hAnsi="PT Astra Sans" w:cs="Times New Roman"/>
        </w:rPr>
        <w:t> </w:t>
      </w:r>
      <w:r w:rsidRPr="00C55287">
        <w:rPr>
          <w:rFonts w:ascii="PT Astra Sans" w:hAnsi="PT Astra Sans" w:cs="Times New Roman"/>
          <w:b/>
        </w:rPr>
        <w:t>Предоставление компенсационного места для размещения</w:t>
      </w:r>
      <w:r w:rsidR="00F43A03">
        <w:rPr>
          <w:rFonts w:ascii="PT Astra Sans" w:hAnsi="PT Astra Sans" w:cs="Times New Roman"/>
          <w:b/>
        </w:rPr>
        <w:t xml:space="preserve"> </w:t>
      </w:r>
      <w:r w:rsidRPr="00C55287">
        <w:rPr>
          <w:rFonts w:ascii="PT Astra Sans" w:hAnsi="PT Astra Sans" w:cs="Times New Roman"/>
          <w:b/>
        </w:rPr>
        <w:t>нестационарного торгового объекта</w:t>
      </w:r>
    </w:p>
    <w:p w:rsidR="00DD0734" w:rsidRPr="00C55287" w:rsidRDefault="00DD0734" w:rsidP="00DD0734">
      <w:pPr>
        <w:ind w:firstLine="709"/>
        <w:jc w:val="center"/>
        <w:rPr>
          <w:rFonts w:ascii="PT Astra Sans" w:hAnsi="PT Astra Sans"/>
        </w:rPr>
      </w:pPr>
    </w:p>
    <w:p w:rsidR="00DD0734" w:rsidRPr="00C55287" w:rsidRDefault="00DD0734" w:rsidP="00DD0734">
      <w:pPr>
        <w:ind w:firstLine="709"/>
        <w:jc w:val="both"/>
        <w:rPr>
          <w:rFonts w:ascii="PT Astra Sans" w:hAnsi="PT Astra Sans"/>
        </w:rPr>
      </w:pPr>
      <w:bookmarkStart w:id="2" w:name="sub_41"/>
      <w:bookmarkEnd w:id="1"/>
      <w:r w:rsidRPr="00C55287">
        <w:rPr>
          <w:rFonts w:ascii="PT Astra Sans" w:hAnsi="PT Astra Sans"/>
        </w:rPr>
        <w:t xml:space="preserve">37. Компенсационные места предоставляются субъектам торговли, в случаях: </w:t>
      </w:r>
    </w:p>
    <w:p w:rsidR="00DD0734" w:rsidRPr="00C55287" w:rsidRDefault="00DD0734" w:rsidP="00DD0734">
      <w:pPr>
        <w:ind w:firstLine="709"/>
        <w:jc w:val="both"/>
        <w:rPr>
          <w:rFonts w:ascii="PT Astra Sans" w:hAnsi="PT Astra Sans"/>
        </w:rPr>
      </w:pPr>
      <w:r w:rsidRPr="00C55287">
        <w:rPr>
          <w:rFonts w:ascii="PT Astra Sans" w:hAnsi="PT Astra Sans"/>
        </w:rPr>
        <w:t>-</w:t>
      </w:r>
      <w:r>
        <w:rPr>
          <w:rFonts w:ascii="PT Astra Sans" w:hAnsi="PT Astra Sans"/>
        </w:rPr>
        <w:t xml:space="preserve"> </w:t>
      </w:r>
      <w:r w:rsidRPr="00C55287">
        <w:rPr>
          <w:rFonts w:ascii="PT Astra Sans" w:hAnsi="PT Astra Sans"/>
        </w:rPr>
        <w:t xml:space="preserve">прекращения договора на размещение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xml:space="preserve"> или договора аренды земельного участка, заключенного до вступления в силу настоящего Положения. </w:t>
      </w:r>
    </w:p>
    <w:p w:rsidR="00DD0734" w:rsidRPr="00C55287" w:rsidRDefault="00DD0734" w:rsidP="00DD0734">
      <w:pPr>
        <w:ind w:firstLine="709"/>
        <w:jc w:val="both"/>
        <w:rPr>
          <w:rFonts w:ascii="PT Astra Sans" w:hAnsi="PT Astra Sans"/>
        </w:rPr>
      </w:pPr>
      <w:r w:rsidRPr="00C55287">
        <w:rPr>
          <w:rFonts w:ascii="PT Astra Sans" w:hAnsi="PT Astra Sans"/>
        </w:rPr>
        <w:lastRenderedPageBreak/>
        <w:t xml:space="preserve">- в связи с исключением места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xml:space="preserve"> из схемы, в отношении которого с субъектом торговли заключен соответствующий договор, по следующим основаниям:</w:t>
      </w:r>
    </w:p>
    <w:p w:rsidR="00DD0734" w:rsidRPr="00C55287" w:rsidRDefault="00DD0734" w:rsidP="00DD0734">
      <w:pPr>
        <w:ind w:firstLine="709"/>
        <w:jc w:val="both"/>
        <w:rPr>
          <w:rFonts w:ascii="PT Astra Sans" w:hAnsi="PT Astra Sans"/>
        </w:rPr>
      </w:pPr>
      <w:bookmarkStart w:id="3" w:name="sub_411"/>
      <w:bookmarkEnd w:id="2"/>
      <w:r w:rsidRPr="00C55287">
        <w:rPr>
          <w:rFonts w:ascii="PT Astra Sans" w:hAnsi="PT Astra Sans"/>
        </w:rPr>
        <w:t xml:space="preserve">1) В случае несоответствия места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xml:space="preserve"> правилам определения мест размещения, установленным впервые или измененным после заключения договора</w:t>
      </w:r>
      <w:r w:rsidR="00F43A03">
        <w:rPr>
          <w:rFonts w:ascii="PT Astra Sans" w:hAnsi="PT Astra Sans"/>
        </w:rPr>
        <w:t xml:space="preserve"> </w:t>
      </w:r>
      <w:r w:rsidRPr="00C55287">
        <w:rPr>
          <w:rFonts w:ascii="PT Astra Sans" w:hAnsi="PT Astra Sans"/>
        </w:rPr>
        <w:t>и требованиям действующего законодательства;</w:t>
      </w:r>
    </w:p>
    <w:p w:rsidR="00DD0734" w:rsidRPr="00C55287" w:rsidRDefault="00DD0734" w:rsidP="00DD0734">
      <w:pPr>
        <w:ind w:firstLine="709"/>
        <w:jc w:val="both"/>
        <w:rPr>
          <w:rFonts w:ascii="PT Astra Sans" w:hAnsi="PT Astra Sans"/>
        </w:rPr>
      </w:pPr>
      <w:bookmarkStart w:id="4" w:name="sub_412"/>
      <w:bookmarkEnd w:id="3"/>
      <w:r w:rsidRPr="00C55287">
        <w:rPr>
          <w:rFonts w:ascii="PT Astra Sans" w:hAnsi="PT Astra Sans"/>
        </w:rPr>
        <w:t>2) Принятия</w:t>
      </w:r>
      <w:r w:rsidR="00F43A03">
        <w:rPr>
          <w:rFonts w:ascii="PT Astra Sans" w:hAnsi="PT Astra Sans"/>
        </w:rPr>
        <w:t xml:space="preserve"> </w:t>
      </w:r>
      <w:r w:rsidRPr="00C55287">
        <w:rPr>
          <w:rFonts w:ascii="PT Astra Sans" w:hAnsi="PT Astra Sans"/>
        </w:rPr>
        <w:t xml:space="preserve">решения об изъятии земельного участка, на котором предусмотрено место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для государственных или муниципальных нужд;</w:t>
      </w:r>
    </w:p>
    <w:p w:rsidR="00DD0734" w:rsidRPr="00C55287" w:rsidRDefault="00DD0734" w:rsidP="00DD0734">
      <w:pPr>
        <w:ind w:firstLine="709"/>
        <w:jc w:val="both"/>
        <w:rPr>
          <w:rFonts w:ascii="PT Astra Sans" w:hAnsi="PT Astra Sans"/>
        </w:rPr>
      </w:pPr>
      <w:bookmarkStart w:id="5" w:name="sub_413"/>
      <w:bookmarkEnd w:id="4"/>
      <w:r w:rsidRPr="00C55287">
        <w:rPr>
          <w:rFonts w:ascii="PT Astra Sans" w:hAnsi="PT Astra Sans"/>
        </w:rPr>
        <w:t xml:space="preserve">3) В случае принятия решения о предоставлении в установленном порядке земельного участка, на котором расположен </w:t>
      </w:r>
      <w:r w:rsidRPr="00C55287">
        <w:rPr>
          <w:rFonts w:ascii="PT Astra Sans" w:hAnsi="PT Astra Sans"/>
          <w:spacing w:val="2"/>
          <w:shd w:val="clear" w:color="auto" w:fill="FFFFFF"/>
        </w:rPr>
        <w:t>нестационарный торговый объект</w:t>
      </w:r>
      <w:r w:rsidRPr="00C55287">
        <w:rPr>
          <w:rFonts w:ascii="PT Astra Sans" w:hAnsi="PT Astra Sans"/>
        </w:rPr>
        <w:t>, на любом законном основании третьим лицам;</w:t>
      </w:r>
    </w:p>
    <w:p w:rsidR="00DD0734" w:rsidRPr="00C55287" w:rsidRDefault="00DD0734" w:rsidP="00DD0734">
      <w:pPr>
        <w:ind w:firstLine="709"/>
        <w:jc w:val="both"/>
        <w:rPr>
          <w:rFonts w:ascii="PT Astra Sans" w:hAnsi="PT Astra Sans"/>
        </w:rPr>
      </w:pPr>
      <w:bookmarkStart w:id="6" w:name="sub_414"/>
      <w:bookmarkEnd w:id="5"/>
      <w:r w:rsidRPr="00C55287">
        <w:rPr>
          <w:rFonts w:ascii="PT Astra Sans" w:hAnsi="PT Astra Sans"/>
        </w:rPr>
        <w:t xml:space="preserve">4) В случае необходимости проведения ремонтных, аварийных работ на инженерных коммуникациях, если размещение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xml:space="preserve"> препятствует доступу к ним, на весь период проведения указанных работ.</w:t>
      </w:r>
    </w:p>
    <w:p w:rsidR="00DD0734" w:rsidRPr="00C55287" w:rsidRDefault="00DD0734" w:rsidP="00DD0734">
      <w:pPr>
        <w:ind w:firstLine="709"/>
        <w:jc w:val="both"/>
        <w:rPr>
          <w:rFonts w:ascii="PT Astra Sans" w:hAnsi="PT Astra Sans"/>
        </w:rPr>
      </w:pPr>
      <w:bookmarkStart w:id="7" w:name="sub_42"/>
      <w:bookmarkEnd w:id="6"/>
      <w:r w:rsidRPr="00C55287">
        <w:rPr>
          <w:rFonts w:ascii="PT Astra Sans" w:hAnsi="PT Astra Sans"/>
        </w:rPr>
        <w:t xml:space="preserve">38. При предоставлении компенсационного места, за исключением случая, указанного в </w:t>
      </w:r>
      <w:hyperlink w:anchor="sub_414" w:history="1">
        <w:r w:rsidRPr="00C55287">
          <w:rPr>
            <w:rStyle w:val="ab"/>
            <w:rFonts w:ascii="PT Astra Sans" w:hAnsi="PT Astra Sans"/>
          </w:rPr>
          <w:t xml:space="preserve">подпункте 4 пункта </w:t>
        </w:r>
      </w:hyperlink>
      <w:r w:rsidRPr="00C55287">
        <w:rPr>
          <w:rStyle w:val="ab"/>
          <w:rFonts w:ascii="PT Astra Sans" w:hAnsi="PT Astra Sans"/>
        </w:rPr>
        <w:t>37</w:t>
      </w:r>
      <w:r w:rsidRPr="00C55287">
        <w:rPr>
          <w:rFonts w:ascii="PT Astra Sans" w:hAnsi="PT Astra Sans"/>
        </w:rPr>
        <w:t xml:space="preserve"> настоящего раздела, договор на предыдущее место размещения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xml:space="preserve"> расторгается и заключается договор на размещение на компенсационном месте без торгов в пределах срока действия договора по предыдущему месту расположения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bookmarkStart w:id="8" w:name="sub_43"/>
      <w:bookmarkEnd w:id="7"/>
      <w:r w:rsidRPr="00C55287">
        <w:rPr>
          <w:rFonts w:ascii="PT Astra Sans" w:hAnsi="PT Astra Sans"/>
        </w:rPr>
        <w:t xml:space="preserve">39. Размер платы за размещение </w:t>
      </w:r>
      <w:r w:rsidRPr="00C55287">
        <w:rPr>
          <w:rFonts w:ascii="PT Astra Sans" w:hAnsi="PT Astra Sans"/>
          <w:spacing w:val="2"/>
          <w:shd w:val="clear" w:color="auto" w:fill="FFFFFF"/>
        </w:rPr>
        <w:t>нестационарного торгового объекта</w:t>
      </w:r>
      <w:r w:rsidRPr="00C55287">
        <w:rPr>
          <w:rFonts w:ascii="PT Astra Sans" w:hAnsi="PT Astra Sans"/>
        </w:rPr>
        <w:t xml:space="preserve"> при предоставлении компенсационного места устанавливается согласно</w:t>
      </w:r>
      <w:r w:rsidRPr="00C55287">
        <w:rPr>
          <w:rFonts w:ascii="PT Astra Sans" w:hAnsi="PT Astra Sans"/>
          <w:b/>
          <w:bCs/>
          <w:caps/>
        </w:rPr>
        <w:t xml:space="preserve"> </w:t>
      </w:r>
      <w:bookmarkStart w:id="9" w:name="sub_44"/>
      <w:bookmarkEnd w:id="8"/>
      <w:r w:rsidRPr="00C55287">
        <w:rPr>
          <w:rFonts w:ascii="PT Astra Sans" w:hAnsi="PT Astra Sans"/>
          <w:color w:val="000000"/>
        </w:rPr>
        <w:t>Методике определения размера платы за размещение нестационарного торгового объекта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(Приложение 4 к настоящему Положению).</w:t>
      </w:r>
    </w:p>
    <w:p w:rsidR="00DD0734" w:rsidRPr="00C55287" w:rsidRDefault="00DD0734" w:rsidP="00DD0734">
      <w:pPr>
        <w:ind w:firstLine="709"/>
        <w:jc w:val="both"/>
        <w:rPr>
          <w:rFonts w:ascii="PT Astra Sans" w:hAnsi="PT Astra Sans"/>
        </w:rPr>
      </w:pPr>
      <w:r w:rsidRPr="00C55287">
        <w:rPr>
          <w:rFonts w:ascii="PT Astra Sans" w:hAnsi="PT Astra Sans"/>
        </w:rPr>
        <w:t xml:space="preserve">40. </w:t>
      </w:r>
      <w:proofErr w:type="gramStart"/>
      <w:r w:rsidRPr="00C55287">
        <w:rPr>
          <w:rFonts w:ascii="PT Astra Sans" w:hAnsi="PT Astra Sans"/>
        </w:rPr>
        <w:t xml:space="preserve">Компенсационные места предоставляются с заблаговременным, не менее чем за два месяца до дня предполагаемого прекращения осуществления торговли, оказания услуг на предыдущем месте нестационарного торгового объекта (за исключением случая, указанного в </w:t>
      </w:r>
      <w:hyperlink w:anchor="sub_414" w:history="1">
        <w:r w:rsidRPr="00C55287">
          <w:rPr>
            <w:rStyle w:val="ab"/>
            <w:rFonts w:ascii="PT Astra Sans" w:hAnsi="PT Astra Sans"/>
          </w:rPr>
          <w:t xml:space="preserve">подпункте 4 пункта </w:t>
        </w:r>
      </w:hyperlink>
      <w:r w:rsidRPr="00C55287">
        <w:rPr>
          <w:rStyle w:val="ab"/>
          <w:rFonts w:ascii="PT Astra Sans" w:hAnsi="PT Astra Sans"/>
        </w:rPr>
        <w:t>37</w:t>
      </w:r>
      <w:r w:rsidRPr="00C55287">
        <w:rPr>
          <w:rFonts w:ascii="PT Astra Sans" w:hAnsi="PT Astra Sans"/>
        </w:rPr>
        <w:t xml:space="preserve"> настоящего раздела),</w:t>
      </w:r>
      <w:r w:rsidR="00F43A03">
        <w:rPr>
          <w:rFonts w:ascii="PT Astra Sans" w:hAnsi="PT Astra Sans"/>
        </w:rPr>
        <w:t xml:space="preserve"> </w:t>
      </w:r>
      <w:r w:rsidRPr="00C55287">
        <w:rPr>
          <w:rFonts w:ascii="PT Astra Sans" w:hAnsi="PT Astra Sans"/>
        </w:rPr>
        <w:t>письменным уведомлением,</w:t>
      </w:r>
      <w:r w:rsidR="00F43A03">
        <w:rPr>
          <w:rFonts w:ascii="PT Astra Sans" w:hAnsi="PT Astra Sans"/>
        </w:rPr>
        <w:t xml:space="preserve"> </w:t>
      </w:r>
      <w:r w:rsidRPr="00C55287">
        <w:rPr>
          <w:rFonts w:ascii="PT Astra Sans" w:hAnsi="PT Astra Sans"/>
        </w:rPr>
        <w:t>предложением вариантов компенсационных мест</w:t>
      </w:r>
      <w:r w:rsidR="00F43A03">
        <w:rPr>
          <w:rFonts w:ascii="PT Astra Sans" w:hAnsi="PT Astra Sans"/>
        </w:rPr>
        <w:t xml:space="preserve"> </w:t>
      </w:r>
      <w:r w:rsidRPr="00C55287">
        <w:rPr>
          <w:rFonts w:ascii="PT Astra Sans" w:hAnsi="PT Astra Sans"/>
        </w:rPr>
        <w:t>и предложением самостоятельного подбора компенсационного места в соответствии с действующим порядком определения мест размещения.</w:t>
      </w:r>
      <w:proofErr w:type="gramEnd"/>
    </w:p>
    <w:bookmarkEnd w:id="9"/>
    <w:p w:rsidR="00DD0734" w:rsidRPr="00C55287" w:rsidRDefault="00DD0734" w:rsidP="00DD0734">
      <w:pPr>
        <w:ind w:firstLine="709"/>
        <w:jc w:val="both"/>
        <w:rPr>
          <w:rFonts w:ascii="PT Astra Sans" w:hAnsi="PT Astra Sans"/>
        </w:rPr>
      </w:pPr>
      <w:r w:rsidRPr="00C55287">
        <w:rPr>
          <w:rFonts w:ascii="PT Astra Sans" w:hAnsi="PT Astra Sans"/>
        </w:rPr>
        <w:t xml:space="preserve">41. Договор на размещение нестационарного торгового объекта на компенсационном месте заключается после расторжения договора, заключенного по предыдущему месту расположения нестационарного торгового объекта по соглашению сторон. </w:t>
      </w:r>
    </w:p>
    <w:p w:rsidR="00DD0734" w:rsidRPr="00C55287" w:rsidRDefault="00DD0734" w:rsidP="00DD0734">
      <w:pPr>
        <w:pStyle w:val="ConsPlusNormal"/>
        <w:ind w:firstLine="709"/>
        <w:jc w:val="both"/>
        <w:rPr>
          <w:rFonts w:ascii="PT Astra Sans" w:hAnsi="PT Astra Sans" w:cs="Times New Roman"/>
          <w:sz w:val="24"/>
          <w:szCs w:val="24"/>
        </w:rPr>
      </w:pPr>
      <w:r w:rsidRPr="00C55287">
        <w:rPr>
          <w:rFonts w:ascii="PT Astra Sans" w:hAnsi="PT Astra Sans" w:cs="Times New Roman"/>
          <w:sz w:val="24"/>
          <w:szCs w:val="24"/>
        </w:rPr>
        <w:t xml:space="preserve">42. </w:t>
      </w:r>
      <w:proofErr w:type="gramStart"/>
      <w:r w:rsidRPr="00C55287">
        <w:rPr>
          <w:rFonts w:ascii="PT Astra Sans" w:hAnsi="PT Astra Sans" w:cs="Times New Roman"/>
          <w:sz w:val="24"/>
          <w:szCs w:val="24"/>
        </w:rPr>
        <w:t>В случае если субъект торговли не подписал договор на размещение нестационарного торгового объекта</w:t>
      </w:r>
      <w:r w:rsidR="00F43A03">
        <w:rPr>
          <w:rFonts w:ascii="PT Astra Sans" w:hAnsi="PT Astra Sans" w:cs="Times New Roman"/>
          <w:sz w:val="24"/>
          <w:szCs w:val="24"/>
        </w:rPr>
        <w:t xml:space="preserve"> </w:t>
      </w:r>
      <w:r w:rsidRPr="00C55287">
        <w:rPr>
          <w:rFonts w:ascii="PT Astra Sans" w:hAnsi="PT Astra Sans" w:cs="Times New Roman"/>
          <w:sz w:val="24"/>
          <w:szCs w:val="24"/>
        </w:rPr>
        <w:t>относительно компенсационного места, до даты</w:t>
      </w:r>
      <w:r w:rsidR="00F43A03">
        <w:rPr>
          <w:rFonts w:ascii="PT Astra Sans" w:hAnsi="PT Astra Sans" w:cs="Times New Roman"/>
          <w:sz w:val="24"/>
          <w:szCs w:val="24"/>
        </w:rPr>
        <w:t xml:space="preserve"> </w:t>
      </w:r>
      <w:r w:rsidRPr="00C55287">
        <w:rPr>
          <w:rFonts w:ascii="PT Astra Sans" w:hAnsi="PT Astra Sans" w:cs="Times New Roman"/>
          <w:spacing w:val="2"/>
          <w:sz w:val="24"/>
          <w:szCs w:val="24"/>
          <w:shd w:val="clear" w:color="auto" w:fill="FFFFFF"/>
        </w:rPr>
        <w:t xml:space="preserve">прекращении права на размещение нестационарного торгового объекта, </w:t>
      </w:r>
      <w:r w:rsidRPr="00C55287">
        <w:rPr>
          <w:rFonts w:ascii="PT Astra Sans" w:hAnsi="PT Astra Sans" w:cs="Times New Roman"/>
          <w:sz w:val="24"/>
          <w:szCs w:val="24"/>
        </w:rPr>
        <w:t>указанной в уведомлении о демонтаже нестационарного торгового объекта, то</w:t>
      </w:r>
      <w:r w:rsidR="00F43A03">
        <w:rPr>
          <w:rFonts w:ascii="PT Astra Sans" w:hAnsi="PT Astra Sans" w:cs="Times New Roman"/>
          <w:sz w:val="24"/>
          <w:szCs w:val="24"/>
        </w:rPr>
        <w:t xml:space="preserve"> </w:t>
      </w:r>
      <w:r w:rsidRPr="00C55287">
        <w:rPr>
          <w:rFonts w:ascii="PT Astra Sans" w:hAnsi="PT Astra Sans" w:cs="Times New Roman"/>
          <w:sz w:val="24"/>
          <w:szCs w:val="24"/>
        </w:rPr>
        <w:t>считается, что субъект торговли отказался от предоставления компенсационного места для размещения нестационарного торгового объекта и в соответствии с разделом 5</w:t>
      </w:r>
      <w:r w:rsidR="00F43A03">
        <w:rPr>
          <w:rFonts w:ascii="PT Astra Sans" w:hAnsi="PT Astra Sans" w:cs="Times New Roman"/>
          <w:sz w:val="24"/>
          <w:szCs w:val="24"/>
        </w:rPr>
        <w:t xml:space="preserve"> </w:t>
      </w:r>
      <w:r w:rsidRPr="00C55287">
        <w:rPr>
          <w:rFonts w:ascii="PT Astra Sans" w:hAnsi="PT Astra Sans" w:cs="Times New Roman"/>
          <w:sz w:val="24"/>
          <w:szCs w:val="24"/>
        </w:rPr>
        <w:t xml:space="preserve">настоящего Положения считается, что договор </w:t>
      </w:r>
      <w:r w:rsidRPr="00C55287">
        <w:rPr>
          <w:rFonts w:ascii="PT Astra Sans" w:hAnsi="PT Astra Sans" w:cs="Times New Roman"/>
          <w:color w:val="000000"/>
          <w:spacing w:val="-3"/>
          <w:sz w:val="24"/>
          <w:szCs w:val="24"/>
        </w:rPr>
        <w:t>на</w:t>
      </w:r>
      <w:proofErr w:type="gramEnd"/>
      <w:r w:rsidRPr="00C55287">
        <w:rPr>
          <w:rFonts w:ascii="PT Astra Sans" w:hAnsi="PT Astra Sans" w:cs="Times New Roman"/>
          <w:color w:val="000000"/>
          <w:spacing w:val="-3"/>
          <w:sz w:val="24"/>
          <w:szCs w:val="24"/>
        </w:rPr>
        <w:t xml:space="preserve"> размещение нестационарного торгового объекта</w:t>
      </w:r>
      <w:r w:rsidR="00F43A03">
        <w:rPr>
          <w:rFonts w:ascii="PT Astra Sans" w:hAnsi="PT Astra Sans" w:cs="Times New Roman"/>
          <w:color w:val="000000"/>
          <w:spacing w:val="-3"/>
          <w:sz w:val="24"/>
          <w:szCs w:val="24"/>
        </w:rPr>
        <w:t xml:space="preserve"> </w:t>
      </w:r>
      <w:r w:rsidRPr="00C55287">
        <w:rPr>
          <w:rFonts w:ascii="PT Astra Sans" w:hAnsi="PT Astra Sans" w:cs="Times New Roman"/>
          <w:color w:val="000000"/>
          <w:spacing w:val="-3"/>
          <w:sz w:val="24"/>
          <w:szCs w:val="24"/>
        </w:rPr>
        <w:t>расторгнут без предоставления компенсационного места.</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VIII</w:t>
      </w:r>
      <w:r w:rsidRPr="00C55287">
        <w:rPr>
          <w:rFonts w:ascii="PT Astra Sans" w:hAnsi="PT Astra Sans"/>
          <w:b/>
          <w:bCs/>
          <w:color w:val="000000"/>
        </w:rPr>
        <w:t>. Заключительные и переходные положения</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43. </w:t>
      </w:r>
      <w:proofErr w:type="gramStart"/>
      <w:r w:rsidRPr="00C55287">
        <w:rPr>
          <w:rFonts w:ascii="PT Astra Sans" w:hAnsi="PT Astra Sans"/>
          <w:color w:val="000000"/>
        </w:rPr>
        <w:t>Юридические лица или индивидуальные предприниматели, нестационарные торговые объекты которых размещены в местах, предусмотренных схемой размещения нестационарных торговых объектов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и у которых заключены договоры на размещение нестационарного торгового объекта, вправе заключить договоры на размещение нестационарного торгового </w:t>
      </w:r>
      <w:r w:rsidRPr="00C55287">
        <w:rPr>
          <w:rFonts w:ascii="PT Astra Sans" w:hAnsi="PT Astra Sans"/>
          <w:color w:val="000000"/>
        </w:rPr>
        <w:lastRenderedPageBreak/>
        <w:t>объекта на срок действия схемы размещения нестационарных торговых объектов на территории Белозер</w:t>
      </w:r>
      <w:r w:rsidRPr="00C55287">
        <w:rPr>
          <w:rFonts w:ascii="PT Astra Sans" w:hAnsi="PT Astra Sans"/>
          <w:lang w:eastAsia="ar-SA"/>
        </w:rPr>
        <w:t>ского</w:t>
      </w:r>
      <w:r w:rsidRPr="00C55287">
        <w:rPr>
          <w:rFonts w:ascii="PT Astra Sans" w:hAnsi="PT Astra Sans"/>
          <w:color w:val="000000"/>
        </w:rPr>
        <w:t xml:space="preserve"> муниципального округа без проведения торгов.</w:t>
      </w:r>
      <w:proofErr w:type="gramEnd"/>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44. В случае не заключения договоров на размещение нестационарного торгового объекта и на право размещения нестационарного торгового объекта лица, указанные в </w:t>
      </w:r>
      <w:r>
        <w:rPr>
          <w:rFonts w:ascii="PT Astra Sans" w:hAnsi="PT Astra Sans"/>
          <w:color w:val="000000"/>
        </w:rPr>
        <w:t>пункте</w:t>
      </w:r>
      <w:r w:rsidRPr="00C55287">
        <w:rPr>
          <w:rFonts w:ascii="PT Astra Sans" w:hAnsi="PT Astra Sans"/>
          <w:color w:val="000000"/>
        </w:rPr>
        <w:t xml:space="preserve"> </w:t>
      </w:r>
      <w:r>
        <w:rPr>
          <w:rFonts w:ascii="PT Astra Sans" w:hAnsi="PT Astra Sans"/>
          <w:color w:val="000000"/>
        </w:rPr>
        <w:t>43</w:t>
      </w:r>
      <w:r w:rsidRPr="00C55287">
        <w:rPr>
          <w:rFonts w:ascii="PT Astra Sans" w:hAnsi="PT Astra Sans"/>
          <w:color w:val="000000"/>
        </w:rPr>
        <w:t xml:space="preserve"> настоящего раздела, обязаны демонтировать нестационарные торговые объекты в порядке, предусмотренном </w:t>
      </w:r>
      <w:r>
        <w:rPr>
          <w:rFonts w:ascii="PT Astra Sans" w:hAnsi="PT Astra Sans"/>
          <w:color w:val="000000"/>
        </w:rPr>
        <w:t>разделом</w:t>
      </w:r>
      <w:r w:rsidR="00F43A03">
        <w:rPr>
          <w:rFonts w:ascii="PT Astra Sans" w:hAnsi="PT Astra Sans"/>
          <w:color w:val="000000"/>
        </w:rPr>
        <w:t xml:space="preserve"> </w:t>
      </w:r>
      <w:r>
        <w:rPr>
          <w:rFonts w:ascii="PT Astra Sans" w:hAnsi="PT Astra Sans"/>
          <w:color w:val="000000"/>
        </w:rPr>
        <w:t>6</w:t>
      </w:r>
      <w:r w:rsidRPr="00C55287">
        <w:rPr>
          <w:rFonts w:ascii="PT Astra Sans" w:hAnsi="PT Astra Sans"/>
          <w:color w:val="000000"/>
        </w:rPr>
        <w:t xml:space="preserve"> настоящего Положения.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Default="00DD0734" w:rsidP="00DD0734">
      <w:pPr>
        <w:ind w:firstLine="709"/>
        <w:rPr>
          <w:rFonts w:ascii="PT Astra Sans" w:hAnsi="PT Astra Sans"/>
        </w:rPr>
      </w:pPr>
    </w:p>
    <w:p w:rsidR="00DD0734" w:rsidRDefault="00DD0734" w:rsidP="00DD0734">
      <w:pPr>
        <w:ind w:firstLine="709"/>
        <w:rPr>
          <w:rFonts w:ascii="PT Astra Sans" w:hAnsi="PT Astra Sans"/>
        </w:rPr>
      </w:pPr>
    </w:p>
    <w:p w:rsidR="00D37B8C" w:rsidRDefault="00D37B8C">
      <w: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D0734" w:rsidTr="00524804">
        <w:tc>
          <w:tcPr>
            <w:tcW w:w="4643" w:type="dxa"/>
          </w:tcPr>
          <w:p w:rsidR="00DD0734" w:rsidRDefault="00DD0734" w:rsidP="00524804">
            <w:pPr>
              <w:rPr>
                <w:rFonts w:ascii="PT Astra Sans" w:hAnsi="PT Astra Sans"/>
              </w:rPr>
            </w:pPr>
          </w:p>
        </w:tc>
        <w:tc>
          <w:tcPr>
            <w:tcW w:w="4644" w:type="dxa"/>
          </w:tcPr>
          <w:p w:rsidR="00DD0734" w:rsidRPr="003C5710" w:rsidRDefault="00DD0734" w:rsidP="00524804">
            <w:pPr>
              <w:rPr>
                <w:rFonts w:ascii="PT Astra Sans" w:hAnsi="PT Astra Sans"/>
              </w:rPr>
            </w:pPr>
            <w:r w:rsidRPr="003C5710">
              <w:rPr>
                <w:rFonts w:ascii="PT Astra Sans" w:hAnsi="PT Astra Sans"/>
              </w:rPr>
              <w:t>Приложение 1</w:t>
            </w:r>
          </w:p>
          <w:p w:rsidR="00DD0734" w:rsidRDefault="00DD0734" w:rsidP="00524804">
            <w:pPr>
              <w:rPr>
                <w:rFonts w:ascii="PT Astra Sans" w:hAnsi="PT Astra Sans"/>
              </w:rPr>
            </w:pPr>
            <w:r w:rsidRPr="003C5710">
              <w:rPr>
                <w:rFonts w:ascii="PT Astra Sans" w:hAnsi="PT Astra Sans"/>
              </w:rPr>
              <w:t>к</w:t>
            </w:r>
            <w:r w:rsidRPr="003C5710">
              <w:rPr>
                <w:rFonts w:ascii="PT Astra Sans" w:hAnsi="PT Astra Sans"/>
                <w:color w:val="000000"/>
              </w:rPr>
              <w:t xml:space="preserve"> Положению о порядке размещения нестационарных торговых объектов на территории Белозерского муниципального округа Курганской области</w:t>
            </w:r>
          </w:p>
        </w:tc>
      </w:tr>
    </w:tbl>
    <w:p w:rsidR="00DD0734" w:rsidRDefault="00DD0734" w:rsidP="00DD0734">
      <w:pPr>
        <w:ind w:firstLine="709"/>
        <w:rPr>
          <w:rFonts w:ascii="PT Astra Sans" w:hAnsi="PT Astra Sans"/>
        </w:rPr>
      </w:pPr>
    </w:p>
    <w:p w:rsidR="00DD0734" w:rsidRPr="00C55287" w:rsidRDefault="00DD0734" w:rsidP="00DD0734">
      <w:pPr>
        <w:widowControl w:val="0"/>
        <w:autoSpaceDE w:val="0"/>
        <w:autoSpaceDN w:val="0"/>
        <w:adjustRightInd w:val="0"/>
        <w:ind w:firstLine="709"/>
        <w:jc w:val="right"/>
        <w:rPr>
          <w:rFonts w:ascii="PT Astra Sans" w:hAnsi="PT Astra Sans"/>
          <w:color w:val="000000"/>
        </w:rPr>
      </w:pPr>
    </w:p>
    <w:p w:rsidR="00DD0734"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ПОРЯДОК</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проведения торгов на право заключения договора на размещение нестационарного торгового объекта на территории </w:t>
      </w:r>
      <w:r w:rsidRPr="00C55287">
        <w:rPr>
          <w:rFonts w:ascii="PT Astra Sans" w:hAnsi="PT Astra Sans"/>
          <w:b/>
          <w:color w:val="000000"/>
        </w:rPr>
        <w:t>Белозерского</w:t>
      </w:r>
      <w:r w:rsidRPr="00C55287">
        <w:rPr>
          <w:rFonts w:ascii="PT Astra Sans" w:hAnsi="PT Astra Sans"/>
          <w:b/>
          <w:bCs/>
          <w:color w:val="000000"/>
        </w:rPr>
        <w:t xml:space="preserve"> муниципального округа Курганской области</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I</w:t>
      </w:r>
      <w:r w:rsidRPr="00C55287">
        <w:rPr>
          <w:rFonts w:ascii="PT Astra Sans" w:hAnsi="PT Astra Sans"/>
          <w:b/>
          <w:bCs/>
          <w:color w:val="000000"/>
        </w:rPr>
        <w:t>. Общие положения</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1. </w:t>
      </w:r>
      <w:proofErr w:type="gramStart"/>
      <w:r w:rsidRPr="00C55287">
        <w:rPr>
          <w:rFonts w:ascii="PT Astra Sans" w:hAnsi="PT Astra Sans"/>
        </w:rPr>
        <w:t xml:space="preserve">Настоящий Порядок устанавливает процедуру организации и проведения аукциона в электронной форме на право заключения договора на размещение нестационарного торгового объекта на территории </w:t>
      </w:r>
      <w:r w:rsidRPr="00C55287">
        <w:rPr>
          <w:rFonts w:ascii="PT Astra Sans" w:hAnsi="PT Astra Sans"/>
          <w:color w:val="000000"/>
        </w:rPr>
        <w:t>Белозерского</w:t>
      </w:r>
      <w:r w:rsidRPr="00C55287">
        <w:rPr>
          <w:rFonts w:ascii="PT Astra Sans" w:eastAsia="Arial CYR" w:hAnsi="PT Astra Sans" w:cs="Arial CYR"/>
        </w:rPr>
        <w:t xml:space="preserve"> муниципального округа Курганской области </w:t>
      </w:r>
      <w:r w:rsidRPr="00C55287">
        <w:rPr>
          <w:rFonts w:ascii="PT Astra Sans" w:hAnsi="PT Astra Sans"/>
        </w:rPr>
        <w:t xml:space="preserve">(далее - Порядок) устанавливает процедуру подготовки и проведения аукциона в электронной форме на право заключения договора на размещение нестационарного торгового объекта территории </w:t>
      </w:r>
      <w:r w:rsidRPr="00C55287">
        <w:rPr>
          <w:rFonts w:ascii="PT Astra Sans" w:hAnsi="PT Astra Sans"/>
          <w:color w:val="000000"/>
        </w:rPr>
        <w:t>Белозерского</w:t>
      </w:r>
      <w:r w:rsidRPr="00C55287">
        <w:rPr>
          <w:rFonts w:ascii="PT Astra Sans" w:eastAsia="Arial CYR" w:hAnsi="PT Astra Sans" w:cs="Arial CYR"/>
        </w:rPr>
        <w:t xml:space="preserve"> муниципального округа Курганской области</w:t>
      </w:r>
      <w:r w:rsidRPr="00C55287">
        <w:rPr>
          <w:rFonts w:ascii="PT Astra Sans" w:hAnsi="PT Astra Sans"/>
        </w:rPr>
        <w:t>, а также порядок заключения таких договоров.</w:t>
      </w:r>
      <w:proofErr w:type="gramEnd"/>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2. Под аукционом в электронной форме на право заключения договора на размещение нестационарного торгового объекта понимается аукцион, победителем которого признается лицо, предложившее наиболее высокую цену за право заключения договора на размещение нестационарного торгового объекта, проведение которого обеспечивается оператором электронной площадки на сайте в информационно-телекоммуникационной сети </w:t>
      </w:r>
      <w:r>
        <w:rPr>
          <w:rFonts w:ascii="PT Astra Sans" w:hAnsi="PT Astra Sans"/>
        </w:rPr>
        <w:t>«</w:t>
      </w:r>
      <w:r w:rsidRPr="00C55287">
        <w:rPr>
          <w:rFonts w:ascii="PT Astra Sans" w:hAnsi="PT Astra Sans"/>
        </w:rPr>
        <w:t>Интернет</w:t>
      </w:r>
      <w:r>
        <w:rPr>
          <w:rFonts w:ascii="PT Astra Sans" w:hAnsi="PT Astra Sans"/>
        </w:rPr>
        <w:t>»</w:t>
      </w:r>
      <w:r w:rsidRPr="00C55287">
        <w:rPr>
          <w:rFonts w:ascii="PT Astra Sans" w:hAnsi="PT Astra Sans"/>
        </w:rPr>
        <w:t>.</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 Предметом аукциона является право заключения договора на размещение нестационарного торгового объекта.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4. </w:t>
      </w:r>
      <w:proofErr w:type="gramStart"/>
      <w:r w:rsidRPr="00C55287">
        <w:rPr>
          <w:rFonts w:ascii="PT Astra Sans" w:hAnsi="PT Astra Sans"/>
        </w:rPr>
        <w:t xml:space="preserve">Оператором электронной площадки является юридическое лицо из числа юридических лиц, определенных в перечне операторов электронных площадок, предусмотренных частью 3 статьи 24.1 Федерального закона от </w:t>
      </w:r>
      <w:r>
        <w:rPr>
          <w:rFonts w:ascii="PT Astra Sans" w:hAnsi="PT Astra Sans"/>
        </w:rPr>
        <w:t xml:space="preserve">5 апреля </w:t>
      </w:r>
      <w:r w:rsidRPr="00C55287">
        <w:rPr>
          <w:rFonts w:ascii="PT Astra Sans" w:hAnsi="PT Astra Sans"/>
        </w:rPr>
        <w:t>2013</w:t>
      </w:r>
      <w:r>
        <w:rPr>
          <w:rFonts w:ascii="PT Astra Sans" w:hAnsi="PT Astra Sans"/>
        </w:rPr>
        <w:t xml:space="preserve"> года</w:t>
      </w:r>
      <w:r w:rsidR="00F43A03">
        <w:rPr>
          <w:rFonts w:ascii="PT Astra Sans" w:hAnsi="PT Astra Sans"/>
        </w:rPr>
        <w:t xml:space="preserve"> </w:t>
      </w:r>
      <w:r>
        <w:rPr>
          <w:rFonts w:ascii="PT Astra Sans" w:hAnsi="PT Astra Sans"/>
        </w:rPr>
        <w:t>№</w:t>
      </w:r>
      <w:r w:rsidRPr="00C55287">
        <w:rPr>
          <w:rFonts w:ascii="PT Astra Sans" w:hAnsi="PT Astra Sans"/>
        </w:rPr>
        <w:t xml:space="preserve"> 44-ФЗ </w:t>
      </w:r>
      <w:r>
        <w:rPr>
          <w:rFonts w:ascii="PT Astra Sans" w:hAnsi="PT Astra Sans"/>
        </w:rPr>
        <w:t>«</w:t>
      </w:r>
      <w:r w:rsidRPr="00C55287">
        <w:rPr>
          <w:rFonts w:ascii="PT Astra Sans" w:hAnsi="PT Astra Sans"/>
        </w:rPr>
        <w:t>О контрактной системе в сфере закупок товаров, работ, услуг для обеспечения государственных и муниципальных нужд</w:t>
      </w:r>
      <w:r>
        <w:rPr>
          <w:rFonts w:ascii="PT Astra Sans" w:hAnsi="PT Astra Sans"/>
        </w:rPr>
        <w:t>»</w:t>
      </w:r>
      <w:r w:rsidRPr="00C55287">
        <w:rPr>
          <w:rFonts w:ascii="PT Astra Sans" w:hAnsi="PT Astra Sans"/>
        </w:rPr>
        <w:t>, частью 11 статьи 3.4 Федерального закона от 18</w:t>
      </w:r>
      <w:r>
        <w:rPr>
          <w:rFonts w:ascii="PT Astra Sans" w:hAnsi="PT Astra Sans"/>
        </w:rPr>
        <w:t xml:space="preserve"> июля </w:t>
      </w:r>
      <w:r w:rsidRPr="00C55287">
        <w:rPr>
          <w:rFonts w:ascii="PT Astra Sans" w:hAnsi="PT Astra Sans"/>
        </w:rPr>
        <w:t>2011</w:t>
      </w:r>
      <w:r>
        <w:rPr>
          <w:rFonts w:ascii="PT Astra Sans" w:hAnsi="PT Astra Sans"/>
        </w:rPr>
        <w:t xml:space="preserve"> года</w:t>
      </w:r>
      <w:r w:rsidRPr="00C55287">
        <w:rPr>
          <w:rFonts w:ascii="PT Astra Sans" w:hAnsi="PT Astra Sans"/>
        </w:rPr>
        <w:t xml:space="preserve"> </w:t>
      </w:r>
      <w:r>
        <w:rPr>
          <w:rFonts w:ascii="PT Astra Sans" w:hAnsi="PT Astra Sans"/>
        </w:rPr>
        <w:t>№</w:t>
      </w:r>
      <w:r w:rsidRPr="00C55287">
        <w:rPr>
          <w:rFonts w:ascii="PT Astra Sans" w:hAnsi="PT Astra Sans"/>
        </w:rPr>
        <w:t xml:space="preserve"> 223-ФЗ </w:t>
      </w:r>
      <w:r>
        <w:rPr>
          <w:rFonts w:ascii="PT Astra Sans" w:hAnsi="PT Astra Sans"/>
        </w:rPr>
        <w:t>«</w:t>
      </w:r>
      <w:r w:rsidRPr="00C55287">
        <w:rPr>
          <w:rFonts w:ascii="PT Astra Sans" w:hAnsi="PT Astra Sans"/>
        </w:rPr>
        <w:t>О закупках товаров, работ</w:t>
      </w:r>
      <w:proofErr w:type="gramEnd"/>
      <w:r w:rsidRPr="00C55287">
        <w:rPr>
          <w:rFonts w:ascii="PT Astra Sans" w:hAnsi="PT Astra Sans"/>
        </w:rPr>
        <w:t>, услуг отдельными видами юридических лиц</w:t>
      </w:r>
      <w:r>
        <w:rPr>
          <w:rFonts w:ascii="PT Astra Sans" w:hAnsi="PT Astra Sans"/>
        </w:rPr>
        <w:t>»</w:t>
      </w:r>
      <w:r w:rsidRPr="00C55287">
        <w:rPr>
          <w:rFonts w:ascii="PT Astra Sans" w:hAnsi="PT Astra Sans"/>
        </w:rPr>
        <w:t xml:space="preserve">, </w:t>
      </w:r>
      <w:proofErr w:type="gramStart"/>
      <w:r w:rsidRPr="00C55287">
        <w:rPr>
          <w:rFonts w:ascii="PT Astra Sans" w:hAnsi="PT Astra Sans"/>
        </w:rPr>
        <w:t>утвержденном</w:t>
      </w:r>
      <w:proofErr w:type="gramEnd"/>
      <w:r w:rsidRPr="00C55287">
        <w:rPr>
          <w:rFonts w:ascii="PT Astra Sans" w:hAnsi="PT Astra Sans"/>
        </w:rPr>
        <w:t xml:space="preserve"> распоряжением Правительства Российской Федерации от 12</w:t>
      </w:r>
      <w:r>
        <w:rPr>
          <w:rFonts w:ascii="PT Astra Sans" w:hAnsi="PT Astra Sans"/>
        </w:rPr>
        <w:t xml:space="preserve"> июля </w:t>
      </w:r>
      <w:r w:rsidRPr="00C55287">
        <w:rPr>
          <w:rFonts w:ascii="PT Astra Sans" w:hAnsi="PT Astra Sans"/>
        </w:rPr>
        <w:t>2018</w:t>
      </w:r>
      <w:r>
        <w:rPr>
          <w:rFonts w:ascii="PT Astra Sans" w:hAnsi="PT Astra Sans"/>
        </w:rPr>
        <w:t xml:space="preserve"> года</w:t>
      </w:r>
      <w:r w:rsidRPr="00C55287">
        <w:rPr>
          <w:rFonts w:ascii="PT Astra Sans" w:hAnsi="PT Astra Sans"/>
        </w:rPr>
        <w:t xml:space="preserve"> </w:t>
      </w:r>
      <w:r>
        <w:rPr>
          <w:rFonts w:ascii="PT Astra Sans" w:hAnsi="PT Astra Sans"/>
        </w:rPr>
        <w:t>№</w:t>
      </w:r>
      <w:r w:rsidRPr="00C55287">
        <w:rPr>
          <w:rFonts w:ascii="PT Astra Sans" w:hAnsi="PT Astra Sans"/>
        </w:rPr>
        <w:t xml:space="preserve"> 1447-р.</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5. Организатором аукциона является</w:t>
      </w:r>
      <w:r w:rsidR="00F43A03">
        <w:rPr>
          <w:rFonts w:ascii="PT Astra Sans" w:hAnsi="PT Astra Sans"/>
        </w:rPr>
        <w:t xml:space="preserve"> </w:t>
      </w:r>
      <w:r w:rsidRPr="00C55287">
        <w:rPr>
          <w:rFonts w:ascii="PT Astra Sans" w:hAnsi="PT Astra Sans"/>
        </w:rPr>
        <w:t xml:space="preserve">Администрация </w:t>
      </w:r>
      <w:r w:rsidRPr="00C55287">
        <w:rPr>
          <w:rFonts w:ascii="PT Astra Sans" w:hAnsi="PT Astra Sans"/>
          <w:color w:val="000000"/>
        </w:rPr>
        <w:t>Белозерского</w:t>
      </w:r>
      <w:r w:rsidRPr="00C55287">
        <w:rPr>
          <w:rFonts w:ascii="PT Astra Sans" w:hAnsi="PT Astra Sans"/>
        </w:rPr>
        <w:t xml:space="preserve"> муниципального округа Курганской области (далее - Организатор аукциона). Организатор аукциона разрабатывает аукционную документацию, принимает решение о создан</w:t>
      </w:r>
      <w:proofErr w:type="gramStart"/>
      <w:r w:rsidRPr="00C55287">
        <w:rPr>
          <w:rFonts w:ascii="PT Astra Sans" w:hAnsi="PT Astra Sans"/>
        </w:rPr>
        <w:t>ии ау</w:t>
      </w:r>
      <w:proofErr w:type="gramEnd"/>
      <w:r w:rsidRPr="00C55287">
        <w:rPr>
          <w:rFonts w:ascii="PT Astra Sans" w:hAnsi="PT Astra Sans"/>
        </w:rPr>
        <w:t>кционной комиссии, определяет ее состав и порядок работы.</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6. Проведение аукциона осуществляется Организатором аукциона на выбранной им электронной площадке и в соответствии с регламентом, определенным оператором данной электронной площадки.</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7. Начальная цена аукциона рассчитывается </w:t>
      </w:r>
      <w:r w:rsidRPr="00C55287">
        <w:rPr>
          <w:rFonts w:ascii="PT Astra Sans" w:hAnsi="PT Astra Sans" w:cs="PT Astra Serif"/>
        </w:rPr>
        <w:t xml:space="preserve">на основании Методики определения размера платы за размещение нестационарного торгового объекта на территории </w:t>
      </w:r>
      <w:r w:rsidRPr="00C55287">
        <w:rPr>
          <w:rFonts w:ascii="PT Astra Sans" w:hAnsi="PT Astra Sans"/>
          <w:color w:val="000000"/>
        </w:rPr>
        <w:t>Белозерского</w:t>
      </w:r>
      <w:r w:rsidRPr="00C55287">
        <w:rPr>
          <w:rFonts w:ascii="PT Astra Sans" w:hAnsi="PT Astra Sans" w:cs="PT Astra Serif"/>
        </w:rPr>
        <w:t xml:space="preserve"> муниципального округа Курганской области.</w:t>
      </w:r>
      <w:r w:rsidRPr="00C55287">
        <w:rPr>
          <w:rFonts w:ascii="PT Astra Sans" w:hAnsi="PT Astra Sans"/>
        </w:rPr>
        <w:t xml:space="preserve"> </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8. Величина повышения начальной цены аукциона (далее </w:t>
      </w:r>
      <w:r>
        <w:rPr>
          <w:rFonts w:ascii="PT Astra Sans" w:hAnsi="PT Astra Sans"/>
        </w:rPr>
        <w:t>–</w:t>
      </w:r>
      <w:r w:rsidRPr="00C55287">
        <w:rPr>
          <w:rFonts w:ascii="PT Astra Sans" w:hAnsi="PT Astra Sans"/>
        </w:rPr>
        <w:t xml:space="preserve"> </w:t>
      </w:r>
      <w:r>
        <w:rPr>
          <w:rFonts w:ascii="PT Astra Sans" w:hAnsi="PT Astra Sans"/>
        </w:rPr>
        <w:t>«</w:t>
      </w:r>
      <w:r w:rsidRPr="00C55287">
        <w:rPr>
          <w:rFonts w:ascii="PT Astra Sans" w:hAnsi="PT Astra Sans"/>
        </w:rPr>
        <w:t>шаг аукциона</w:t>
      </w:r>
      <w:r>
        <w:rPr>
          <w:rFonts w:ascii="PT Astra Sans" w:hAnsi="PT Astra Sans"/>
        </w:rPr>
        <w:t>»</w:t>
      </w:r>
      <w:r w:rsidRPr="00C55287">
        <w:rPr>
          <w:rFonts w:ascii="PT Astra Sans" w:hAnsi="PT Astra Sans"/>
        </w:rPr>
        <w:t>) устанавливается в размере не менее пяти процентов начальной цены аукциона (цены лота).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lastRenderedPageBreak/>
        <w:t>9. Сумма задатка для участия в аукционе определяется Организатором аукциона – в размере 10% от начальной</w:t>
      </w:r>
      <w:r w:rsidR="00F43A03">
        <w:rPr>
          <w:rFonts w:ascii="PT Astra Sans" w:hAnsi="PT Astra Sans"/>
        </w:rPr>
        <w:t xml:space="preserve"> </w:t>
      </w:r>
      <w:r w:rsidRPr="00C55287">
        <w:rPr>
          <w:rFonts w:ascii="PT Astra Sans" w:hAnsi="PT Astra Sans"/>
        </w:rPr>
        <w:t>(минимальной) цены Договора.</w:t>
      </w:r>
    </w:p>
    <w:p w:rsidR="00DD0734" w:rsidRPr="00C55287" w:rsidRDefault="00DD0734" w:rsidP="00DD0734">
      <w:pPr>
        <w:widowControl w:val="0"/>
        <w:autoSpaceDE w:val="0"/>
        <w:autoSpaceDN w:val="0"/>
        <w:adjustRightInd w:val="0"/>
        <w:ind w:firstLine="709"/>
        <w:rPr>
          <w:rFonts w:ascii="PT Astra Sans" w:hAnsi="PT Astra Sans"/>
          <w:b/>
          <w:bC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II</w:t>
      </w:r>
      <w:r w:rsidRPr="00C55287">
        <w:rPr>
          <w:rFonts w:ascii="PT Astra Sans" w:hAnsi="PT Astra Sans"/>
          <w:b/>
          <w:bCs/>
          <w:color w:val="000000"/>
        </w:rPr>
        <w:t>. Основные понятия и термины</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10. Аукцион в электронной форме на право заключения договора на размещение нестационарного торгового объекта – открытый аукцион, победителем которого признается участник, предложивший наиболее высокую цену</w:t>
      </w:r>
      <w:r w:rsidR="00F43A03">
        <w:rPr>
          <w:rFonts w:ascii="PT Astra Sans" w:hAnsi="PT Astra Sans"/>
          <w:color w:val="000000"/>
        </w:rPr>
        <w:t xml:space="preserve"> </w:t>
      </w:r>
      <w:r w:rsidRPr="00C55287">
        <w:rPr>
          <w:rFonts w:ascii="PT Astra Sans" w:hAnsi="PT Astra Sans"/>
          <w:color w:val="000000"/>
        </w:rPr>
        <w:t>за право заключения договора на размещение нестационарного торгового объекта в год, проведение которого обеспечивается оператором электронной площадки на сайте в информационно-телекоммуникационной сети «Интернет».</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11. Аукционная документация - комплект документов, разрабатываемый Организатором и содержащий информацию об электронном аукционе.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12. Претендент -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электронном</w:t>
      </w:r>
      <w:r w:rsidR="00F43A03">
        <w:rPr>
          <w:rFonts w:ascii="PT Astra Sans" w:hAnsi="PT Astra Sans"/>
          <w:color w:val="000000"/>
        </w:rPr>
        <w:t xml:space="preserve"> </w:t>
      </w:r>
      <w:r w:rsidRPr="00C55287">
        <w:rPr>
          <w:rFonts w:ascii="PT Astra Sans" w:hAnsi="PT Astra Sans"/>
          <w:color w:val="000000"/>
        </w:rPr>
        <w:t>аукционе на право заключения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13. Участник аукциона - претендент, допущенный Комиссией для участия в электронном аукционе.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14. Заявка на участие в электронном аукционе (далее – заявка) – сведения и документы, представленные претендентом для участия в электронном аукционе.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15. Победитель аукциона – участник электронного аукциона, предложивший наибольшую цену за право заключения договора на размещение нестационарного торгового объекта в порядке, установленном настоящим Положением.</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16. Единственный участник аукциона - единственный претендент, в отношении которого Комиссией принято решение о допуске к участию в электронном аукционе, признании участником аукциона и заключении с ним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17. Предмет аукциона (лот) – право заключения договора на размещение нестационарного торгового объекта.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18. Задаток на участие в аукционе (далее – задаток) – сумма денежных средств, перечисляемых на счет Организатора претендентом, в целях обеспечения заявки на участие в электронном аукционе, устанавливается в размере 10% от начальной</w:t>
      </w:r>
      <w:r w:rsidR="00F43A03">
        <w:rPr>
          <w:rFonts w:ascii="PT Astra Sans" w:hAnsi="PT Astra Sans"/>
          <w:color w:val="000000"/>
        </w:rPr>
        <w:t xml:space="preserve"> </w:t>
      </w:r>
      <w:r w:rsidRPr="00C55287">
        <w:rPr>
          <w:rFonts w:ascii="PT Astra Sans" w:hAnsi="PT Astra Sans"/>
          <w:color w:val="000000"/>
        </w:rPr>
        <w:t>(минимальной) цены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19. Протокол рассмотрения заявок на участие в электронном аукционе - протокол, подписываемый членами Комиссии, содержащий решение о допуске к участию в электронном аукционе и признании участником электронного</w:t>
      </w:r>
      <w:r w:rsidR="00F43A03">
        <w:rPr>
          <w:rFonts w:ascii="PT Astra Sans" w:hAnsi="PT Astra Sans"/>
          <w:color w:val="000000"/>
        </w:rPr>
        <w:t xml:space="preserve"> </w:t>
      </w:r>
      <w:r w:rsidRPr="00C55287">
        <w:rPr>
          <w:rFonts w:ascii="PT Astra Sans" w:hAnsi="PT Astra Sans"/>
          <w:color w:val="000000"/>
        </w:rPr>
        <w:t>аукциона либо об отказе в допуске к участию в электронном</w:t>
      </w:r>
      <w:r w:rsidR="00F43A03">
        <w:rPr>
          <w:rFonts w:ascii="PT Astra Sans" w:hAnsi="PT Astra Sans"/>
          <w:color w:val="000000"/>
        </w:rPr>
        <w:t xml:space="preserve"> </w:t>
      </w:r>
      <w:r w:rsidRPr="00C55287">
        <w:rPr>
          <w:rFonts w:ascii="PT Astra Sans" w:hAnsi="PT Astra Sans"/>
          <w:color w:val="000000"/>
        </w:rPr>
        <w:t>аукционе.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20. Протокол аукциона - протокол, подписываемый членами Комиссии, содержащий сведения об итогах аукциона и о признании участника аукциона победителем.</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21. Протокол об отказе от заключения Договора - протокол, подписываемый уполномоченным органом, содержащий сведения об отказе Уполномоченного органа или участника аукциона (победителя, участника аукциона, сделавшего последнее предложение о наибольшей цене на право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от заключения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Раздел </w:t>
      </w:r>
      <w:r>
        <w:rPr>
          <w:rFonts w:ascii="PT Astra Sans" w:hAnsi="PT Astra Sans"/>
          <w:b/>
          <w:bCs/>
          <w:color w:val="000000"/>
          <w:lang w:val="en-US"/>
        </w:rPr>
        <w:t>III</w:t>
      </w:r>
      <w:r w:rsidRPr="00C55287">
        <w:rPr>
          <w:rFonts w:ascii="PT Astra Sans" w:hAnsi="PT Astra Sans"/>
          <w:b/>
          <w:bCs/>
          <w:color w:val="000000"/>
        </w:rPr>
        <w:t>. Полномочия Организатора</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22. К полномочиям Организатора относятся:</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 определение места, даты начала и окончания приема заявок, места и время проведения электронного аукциона;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lastRenderedPageBreak/>
        <w:t>2) определение начальной (минимальной) цены Договора на основании Методики определения размера платы за размещение нестационарного торгового объекта на территории Белозерского муниципального округа Курганской области;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 3) определение размера, срока и условий внесения задатка, реквизиты счета для перечисления указанных денежных средств;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4) организация подготовки и размещение извещения о проведении электронного аукциона на официальном сайте Администрации Белозерского муниципального округа в </w:t>
      </w:r>
      <w:r w:rsidRPr="00C55287">
        <w:rPr>
          <w:rFonts w:ascii="PT Astra Sans" w:hAnsi="PT Astra Sans"/>
        </w:rPr>
        <w:t xml:space="preserve">информационно-телекоммуникационной </w:t>
      </w:r>
      <w:r w:rsidRPr="00C55287">
        <w:rPr>
          <w:rFonts w:ascii="PT Astra Sans" w:hAnsi="PT Astra Sans"/>
          <w:color w:val="000000"/>
        </w:rPr>
        <w:t>сети Интернет;</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 утверждение аукционной документации;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6) разъяснение процедуры проведения электронного аукциона и положений аукционной документации по письменным запросам претендентов.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color w:val="000000"/>
        </w:rPr>
      </w:pPr>
      <w:r w:rsidRPr="00C55287">
        <w:rPr>
          <w:rFonts w:ascii="PT Astra Sans" w:hAnsi="PT Astra Sans"/>
          <w:b/>
          <w:bCs/>
          <w:color w:val="000000"/>
        </w:rPr>
        <w:t>Раздел</w:t>
      </w:r>
      <w:r w:rsidRPr="00C55287">
        <w:rPr>
          <w:rFonts w:ascii="PT Astra Sans" w:hAnsi="PT Astra Sans"/>
          <w:b/>
          <w:color w:val="000000"/>
        </w:rPr>
        <w:t xml:space="preserve"> </w:t>
      </w:r>
      <w:r>
        <w:rPr>
          <w:rFonts w:ascii="PT Astra Sans" w:hAnsi="PT Astra Sans"/>
          <w:b/>
          <w:color w:val="000000"/>
          <w:lang w:val="en-US"/>
        </w:rPr>
        <w:t>IV</w:t>
      </w:r>
      <w:r w:rsidRPr="00C55287">
        <w:rPr>
          <w:rFonts w:ascii="PT Astra Sans" w:hAnsi="PT Astra Sans"/>
          <w:b/>
          <w:color w:val="000000"/>
        </w:rPr>
        <w:t>. Организация проведения аукциона</w:t>
      </w:r>
    </w:p>
    <w:p w:rsidR="00DD0734" w:rsidRPr="00C55287" w:rsidRDefault="00DD0734" w:rsidP="00DD0734">
      <w:pPr>
        <w:widowControl w:val="0"/>
        <w:autoSpaceDE w:val="0"/>
        <w:autoSpaceDN w:val="0"/>
        <w:adjustRightInd w:val="0"/>
        <w:ind w:firstLine="709"/>
        <w:jc w:val="center"/>
        <w:rPr>
          <w:rFonts w:ascii="PT Astra Sans" w:hAnsi="PT Astra Sans"/>
          <w:b/>
          <w:color w:val="000000"/>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23. Организатор аукциона разрабатывает и утверждает аукционную документацию, определяет сроки подачи заявок на участие в аукционе, порядок внесения и возврата задатка, а также устанавливает начальную цену аукциона, </w:t>
      </w:r>
      <w:r>
        <w:rPr>
          <w:rFonts w:ascii="PT Astra Sans" w:hAnsi="PT Astra Sans"/>
        </w:rPr>
        <w:t>«</w:t>
      </w:r>
      <w:r w:rsidRPr="00C55287">
        <w:rPr>
          <w:rFonts w:ascii="PT Astra Sans" w:hAnsi="PT Astra Sans"/>
        </w:rPr>
        <w:t>шаг аукциона</w:t>
      </w:r>
      <w:r>
        <w:rPr>
          <w:rFonts w:ascii="PT Astra Sans" w:hAnsi="PT Astra Sans"/>
        </w:rPr>
        <w:t>»</w:t>
      </w:r>
      <w:r w:rsidRPr="00C55287">
        <w:rPr>
          <w:rFonts w:ascii="PT Astra Sans" w:hAnsi="PT Astra Sans"/>
        </w:rPr>
        <w:t>, сумму задатка на участие в аукционе в соответствии с пунктом 9 настоящего Порядка.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24. </w:t>
      </w:r>
      <w:proofErr w:type="gramStart"/>
      <w:r w:rsidRPr="00C55287">
        <w:rPr>
          <w:rFonts w:ascii="PT Astra Sans" w:hAnsi="PT Astra Sans"/>
        </w:rPr>
        <w:t xml:space="preserve">Организатор аукциона не менее чем за тридцать дней до дня окончания подачи заявок на участие в аукционе размещает извещение о проведении электронного аукциона и аукционную документацию, включающую проект договора, на официальном сайте </w:t>
      </w:r>
      <w:r w:rsidRPr="00C55287">
        <w:rPr>
          <w:rFonts w:ascii="PT Astra Sans" w:hAnsi="PT Astra Sans"/>
          <w:color w:val="000000"/>
        </w:rPr>
        <w:t>Белозерского</w:t>
      </w:r>
      <w:r w:rsidRPr="00C55287">
        <w:rPr>
          <w:rFonts w:ascii="PT Astra Sans" w:hAnsi="PT Astra Sans"/>
        </w:rPr>
        <w:t xml:space="preserve"> муниципального округа в информационно-телекоммуникационной сети Интернет по адресу</w:t>
      </w:r>
      <w:r w:rsidR="00F43A03">
        <w:rPr>
          <w:rFonts w:ascii="PT Astra Sans" w:eastAsia="Andale Sans UI" w:hAnsi="PT Astra Sans"/>
          <w:kern w:val="1"/>
        </w:rPr>
        <w:t xml:space="preserve"> </w:t>
      </w:r>
      <w:hyperlink r:id="rId9" w:history="1">
        <w:r w:rsidRPr="000F7D71">
          <w:rPr>
            <w:rStyle w:val="a8"/>
            <w:rFonts w:ascii="PT Astra Sans" w:hAnsi="PT Astra Sans"/>
          </w:rPr>
          <w:t xml:space="preserve"> https://belozer</w:t>
        </w:r>
        <w:proofErr w:type="spellStart"/>
        <w:r w:rsidRPr="000F7D71">
          <w:rPr>
            <w:rStyle w:val="a8"/>
            <w:rFonts w:ascii="PT Astra Sans" w:hAnsi="PT Astra Sans"/>
            <w:lang w:val="en-US"/>
          </w:rPr>
          <w:t>ka</w:t>
        </w:r>
        <w:proofErr w:type="spellEnd"/>
        <w:r w:rsidRPr="000F7D71">
          <w:rPr>
            <w:rStyle w:val="a8"/>
            <w:rFonts w:ascii="PT Astra Sans" w:hAnsi="PT Astra Sans"/>
          </w:rPr>
          <w:t>.</w:t>
        </w:r>
        <w:proofErr w:type="spellStart"/>
        <w:r w:rsidRPr="000F7D71">
          <w:rPr>
            <w:rStyle w:val="a8"/>
            <w:rFonts w:ascii="PT Astra Sans" w:hAnsi="PT Astra Sans"/>
            <w:lang w:val="en-US"/>
          </w:rPr>
          <w:t>ru</w:t>
        </w:r>
        <w:proofErr w:type="spellEnd"/>
        <w:r w:rsidRPr="000F7D71">
          <w:rPr>
            <w:rStyle w:val="a8"/>
            <w:rFonts w:ascii="PT Astra Sans" w:hAnsi="PT Astra Sans"/>
          </w:rPr>
          <w:t xml:space="preserve">/ </w:t>
        </w:r>
      </w:hyperlink>
      <w:r w:rsidRPr="00C55287">
        <w:rPr>
          <w:rFonts w:ascii="PT Astra Sans" w:hAnsi="PT Astra Sans"/>
        </w:rPr>
        <w:t xml:space="preserve"> (далее - официальный сайт) и на электронной площадке в информационно-телекоммуникационной сети</w:t>
      </w:r>
      <w:r w:rsidR="00F43A03">
        <w:rPr>
          <w:rFonts w:ascii="PT Astra Sans" w:hAnsi="PT Astra Sans"/>
        </w:rPr>
        <w:t xml:space="preserve"> </w:t>
      </w:r>
      <w:r w:rsidRPr="00C55287">
        <w:rPr>
          <w:rFonts w:ascii="PT Astra Sans" w:hAnsi="PT Astra Sans"/>
        </w:rPr>
        <w:t>Интернет.</w:t>
      </w:r>
      <w:proofErr w:type="gramEnd"/>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25. Организатор аукциона вправе принять решение о внесении изменений в извещение о проведен</w:t>
      </w:r>
      <w:proofErr w:type="gramStart"/>
      <w:r w:rsidRPr="00C55287">
        <w:rPr>
          <w:rFonts w:ascii="PT Astra Sans" w:hAnsi="PT Astra Sans"/>
        </w:rPr>
        <w:t>ии ау</w:t>
      </w:r>
      <w:proofErr w:type="gramEnd"/>
      <w:r w:rsidRPr="00C55287">
        <w:rPr>
          <w:rFonts w:ascii="PT Astra Sans" w:hAnsi="PT Astra Sans"/>
        </w:rPr>
        <w:t>кциона и в аукционную документацию в срок не позднее, чем за пять дней до даты окончания подачи заявок на участие в аукционе. Изменения подлежат размещению в течение одного дня со дня принятия соответствующего решения в порядке, установленном для размещения аукционной документации.</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roofErr w:type="gramStart"/>
      <w:r w:rsidRPr="00C55287">
        <w:rPr>
          <w:rFonts w:ascii="PT Astra Sans" w:hAnsi="PT Astra Sans"/>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официальном сайте изменений, внесенных в извещение о проведении аукциона и в аукционную документацию, до даты окончания подачи заявок на участие в аукционе было не менее пятнадцати дней.</w:t>
      </w:r>
      <w:proofErr w:type="gramEnd"/>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Изменение предмета аукциона не допускается.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26. Организатор аукциона вправе отказаться от проведения аукциона не </w:t>
      </w:r>
      <w:proofErr w:type="gramStart"/>
      <w:r w:rsidRPr="00C55287">
        <w:rPr>
          <w:rFonts w:ascii="PT Astra Sans" w:hAnsi="PT Astra Sans"/>
        </w:rPr>
        <w:t>позднее</w:t>
      </w:r>
      <w:proofErr w:type="gramEnd"/>
      <w:r w:rsidRPr="00C55287">
        <w:rPr>
          <w:rFonts w:ascii="PT Astra Sans" w:hAnsi="PT Astra Sans"/>
        </w:rPr>
        <w:t xml:space="preserve"> чем за пять дней до даты окончания срока подачи заявок на участие в аукционе. Извещение об отказе от проведения аукциона размещается на электронной площадке и </w:t>
      </w:r>
      <w:proofErr w:type="gramStart"/>
      <w:r w:rsidRPr="00C55287">
        <w:rPr>
          <w:rFonts w:ascii="PT Astra Sans" w:hAnsi="PT Astra Sans"/>
        </w:rPr>
        <w:t>на официальном сайте в течение одного дня с даты принятия решения об отказе от проведения</w:t>
      </w:r>
      <w:proofErr w:type="gramEnd"/>
      <w:r w:rsidRPr="00C55287">
        <w:rPr>
          <w:rFonts w:ascii="PT Astra Sans" w:hAnsi="PT Astra Sans"/>
        </w:rPr>
        <w:t xml:space="preserve"> аукциона. В течение двух рабочих дней </w:t>
      </w:r>
      <w:proofErr w:type="gramStart"/>
      <w:r w:rsidRPr="00C55287">
        <w:rPr>
          <w:rFonts w:ascii="PT Astra Sans" w:hAnsi="PT Astra Sans"/>
        </w:rPr>
        <w:t>с даты принятия</w:t>
      </w:r>
      <w:proofErr w:type="gramEnd"/>
      <w:r w:rsidRPr="00C55287">
        <w:rPr>
          <w:rFonts w:ascii="PT Astra Sans" w:hAnsi="PT Astra Sans"/>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C55287">
        <w:rPr>
          <w:rFonts w:ascii="PT Astra Sans" w:hAnsi="PT Astra Sans"/>
        </w:rPr>
        <w:t>с даты принятия</w:t>
      </w:r>
      <w:proofErr w:type="gramEnd"/>
      <w:r w:rsidRPr="00C55287">
        <w:rPr>
          <w:rFonts w:ascii="PT Astra Sans" w:hAnsi="PT Astra Sans"/>
        </w:rPr>
        <w:t xml:space="preserve"> решения об отказе от проведения аукциона.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27. Любое заинтересованное лицо вправе обратиться за разъяснениями положений аукционной документации к Организатору аукциона с использованием средств электронной площадки.</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положений конкурсной документации, если указанный запрос поступил к нему не </w:t>
      </w:r>
      <w:proofErr w:type="gramStart"/>
      <w:r w:rsidRPr="00C55287">
        <w:rPr>
          <w:rFonts w:ascii="PT Astra Sans" w:hAnsi="PT Astra Sans"/>
        </w:rPr>
        <w:lastRenderedPageBreak/>
        <w:t>позднее</w:t>
      </w:r>
      <w:proofErr w:type="gramEnd"/>
      <w:r w:rsidRPr="00C55287">
        <w:rPr>
          <w:rFonts w:ascii="PT Astra Sans" w:hAnsi="PT Astra Sans"/>
        </w:rPr>
        <w:t xml:space="preserve"> чем за три рабочих дня до даты окончания срока подачи заявок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center"/>
        <w:textAlignment w:val="baseline"/>
        <w:rPr>
          <w:rFonts w:ascii="PT Astra Sans" w:hAnsi="PT Astra Sans"/>
          <w:b/>
          <w:bCs/>
        </w:rPr>
      </w:pPr>
      <w:r w:rsidRPr="00C55287">
        <w:rPr>
          <w:rFonts w:ascii="PT Astra Sans" w:hAnsi="PT Astra Sans"/>
          <w:b/>
          <w:bCs/>
          <w:color w:val="000000"/>
        </w:rPr>
        <w:t>Раздел</w:t>
      </w:r>
      <w:r w:rsidRPr="00C55287">
        <w:rPr>
          <w:rFonts w:ascii="PT Astra Sans" w:hAnsi="PT Astra Sans"/>
          <w:b/>
          <w:bCs/>
        </w:rPr>
        <w:t xml:space="preserve"> </w:t>
      </w:r>
      <w:r>
        <w:rPr>
          <w:rFonts w:ascii="PT Astra Sans" w:hAnsi="PT Astra Sans"/>
          <w:b/>
          <w:bCs/>
          <w:lang w:val="en-US"/>
        </w:rPr>
        <w:t>V</w:t>
      </w:r>
      <w:r w:rsidRPr="00C55287">
        <w:rPr>
          <w:rFonts w:ascii="PT Astra Sans" w:hAnsi="PT Astra Sans"/>
          <w:b/>
          <w:bCs/>
        </w:rPr>
        <w:t>. Процедура проведения аукциона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b/>
          <w:bC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28. Для получения доступа к участию в электронном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проходят процедуру регистрации на электронной площадке. Регистрация на электронной площадке осуществляется без взимания платы. Регистрация на электронной площадке проводится в соответствии с регламентом электронной площадки.</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29. Для участия в электронном аукционе лицо, зарегистрированное на электронной площадке в установленном порядке, подает заявку на участие в аукционе (далее - заявитель).</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Участие в электронном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30. Прием заявок прекращается </w:t>
      </w:r>
      <w:proofErr w:type="gramStart"/>
      <w:r w:rsidRPr="00C55287">
        <w:rPr>
          <w:rFonts w:ascii="PT Astra Sans" w:hAnsi="PT Astra Sans"/>
        </w:rPr>
        <w:t>в указанный в извещении о проведении электронного аукциона день рассмотрения заявок на участие в электронном аукционе</w:t>
      </w:r>
      <w:proofErr w:type="gramEnd"/>
      <w:r w:rsidRPr="00C55287">
        <w:rPr>
          <w:rFonts w:ascii="PT Astra Sans" w:hAnsi="PT Astra Sans"/>
        </w:rPr>
        <w:t xml:space="preserve"> непосредственно перед началом рассмотрения заявок.</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31. Заявка на участие в аукционе направляется заявителем оператору электронной площадки в форме электронного документа и должна содержать согласие участника аукциона с условиями аукционной документации, подписанного электронной цифровой подписью.</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Заявитель заполняет электронную форму заявки, прикладывает предусмотренные аукционной документацией файлы документов (при необходимости). Документы и сведения из регистрационных данных заявителя на электронной площадке, актуальные на дату и время окончания приема заявок, направляются оператором электронной площадки вместе с заявкой Организатору аукциона после окончания приема заявок.</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Не допускается включение в заявку на участие в электронном аукционе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32. Информация о количестве принятых заявок по каждому лоту в актуальном состоянии отображается в личном кабинете Организатора аукциона на электронной площадке.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33. Заявитель вправе подать только одну заявку в отношении каждого предмета аукциона (лота).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34. Заявитель вправе отозвать принятую оператором электронной площадки заявку в любое время до установленных даты и времени начала рассмотрения заявок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Со дня регистрации отзыва заявки оператор электронной площадки прекращает блокировку операций </w:t>
      </w:r>
      <w:proofErr w:type="gramStart"/>
      <w:r w:rsidRPr="00C55287">
        <w:rPr>
          <w:rFonts w:ascii="PT Astra Sans" w:hAnsi="PT Astra Sans"/>
        </w:rPr>
        <w:t>по счету для проведения операций по обеспечению участия в электронном аукционе в отношении</w:t>
      </w:r>
      <w:proofErr w:type="gramEnd"/>
      <w:r w:rsidRPr="00C55287">
        <w:rPr>
          <w:rFonts w:ascii="PT Astra Sans" w:hAnsi="PT Astra Sans"/>
        </w:rPr>
        <w:t xml:space="preserve"> денежных средств заявителя в размере суммы задатка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lastRenderedPageBreak/>
        <w:t xml:space="preserve">35. В целях проведения отбора заявителей Организатор аукциона создает аукционную комиссию, состав которой утверждается распоряжением Главы </w:t>
      </w:r>
      <w:r w:rsidRPr="00C55287">
        <w:rPr>
          <w:rFonts w:ascii="PT Astra Sans" w:hAnsi="PT Astra Sans"/>
          <w:color w:val="000000"/>
        </w:rPr>
        <w:t>Белозерского</w:t>
      </w:r>
      <w:r w:rsidRPr="00C55287">
        <w:rPr>
          <w:rFonts w:ascii="PT Astra Sans" w:hAnsi="PT Astra Sans"/>
        </w:rPr>
        <w:t xml:space="preserve"> муниципального округа Курганской области. </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Аукционная комиссия осуществляет проверку заявок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Срок рассмотрения заявок на участие в аукционе не может превышать одного рабочего дня </w:t>
      </w:r>
      <w:proofErr w:type="gramStart"/>
      <w:r w:rsidRPr="00C55287">
        <w:rPr>
          <w:rFonts w:ascii="PT Astra Sans" w:hAnsi="PT Astra Sans"/>
        </w:rPr>
        <w:t>с даты окончания</w:t>
      </w:r>
      <w:proofErr w:type="gramEnd"/>
      <w:r w:rsidRPr="00C55287">
        <w:rPr>
          <w:rFonts w:ascii="PT Astra Sans" w:hAnsi="PT Astra Sans"/>
        </w:rPr>
        <w:t xml:space="preserve"> срока подачи заявок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36. По результатам рассмотрения заявок аукционная комиссия принимает решение о допуске заявителей к участию в аукционе и о признании заявителя участником аукциона или об отказе в допуске к участию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Решение об отказе в допуске заявителя к участию в аукционе принимается аукционной комиссией в случае, если:</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участник аукциона не соответствует требованиям, установленным настоящей аукционной документацией;</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заявка и документы, прилагаемые заявителем к заявке, не соответствуют требованиям, установленным аукционной документацией;</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заявителем не предоставлены установленные аукционной документацией документы, прилагаемые заявителем к заявке;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имеется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имеется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Отказ в допуске заявителя к участию в аукционе по иным основаниям не допускается.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37. Решение аукционной комиссии оформляется протоколом рассмотрения заявок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roofErr w:type="gramStart"/>
      <w:r w:rsidRPr="00C55287">
        <w:rPr>
          <w:rFonts w:ascii="PT Astra Sans" w:hAnsi="PT Astra Sans"/>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w:t>
      </w:r>
      <w:proofErr w:type="gramEnd"/>
      <w:r w:rsidRPr="00C55287">
        <w:rPr>
          <w:rFonts w:ascii="PT Astra Sans" w:hAnsi="PT Astra Sans"/>
        </w:rPr>
        <w:t xml:space="preserve"> документации об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Указанный протокол в срок не позднее даты окончания срока рассмотрения заявок на участие в аукционе направляется Организатором торгов оператору электронной площадки и размещается на официальном сайте в информационно-телекоммуникационной сети </w:t>
      </w:r>
      <w:r>
        <w:rPr>
          <w:rFonts w:ascii="PT Astra Sans" w:hAnsi="PT Astra Sans"/>
        </w:rPr>
        <w:t>«</w:t>
      </w:r>
      <w:r w:rsidRPr="00C55287">
        <w:rPr>
          <w:rFonts w:ascii="PT Astra Sans" w:hAnsi="PT Astra Sans"/>
        </w:rPr>
        <w:t>Интернет</w:t>
      </w:r>
      <w:r>
        <w:rPr>
          <w:rFonts w:ascii="PT Astra Sans" w:hAnsi="PT Astra Sans"/>
        </w:rPr>
        <w:t>»</w:t>
      </w:r>
      <w:r w:rsidRPr="00C55287">
        <w:rPr>
          <w:rFonts w:ascii="PT Astra Sans" w:hAnsi="PT Astra Sans"/>
        </w:rPr>
        <w:t>.</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38. Оператор электронной площадки не позднее следующего рабочего дня после дня подписания протокола об определении участников аукциона направляет в личные </w:t>
      </w:r>
      <w:r w:rsidRPr="00C55287">
        <w:rPr>
          <w:rFonts w:ascii="PT Astra Sans" w:hAnsi="PT Astra Sans"/>
        </w:rPr>
        <w:lastRenderedPageBreak/>
        <w:t xml:space="preserve">кабинеты заявителей уведомления о признании их участниками аукциона или </w:t>
      </w:r>
      <w:proofErr w:type="gramStart"/>
      <w:r w:rsidRPr="00C55287">
        <w:rPr>
          <w:rFonts w:ascii="PT Astra Sans" w:hAnsi="PT Astra Sans"/>
        </w:rPr>
        <w:t>об отказе в допуске заявителя к участию в аукционе с указанием</w:t>
      </w:r>
      <w:proofErr w:type="gramEnd"/>
      <w:r w:rsidRPr="00C55287">
        <w:rPr>
          <w:rFonts w:ascii="PT Astra Sans" w:hAnsi="PT Astra Sans"/>
        </w:rPr>
        <w:t xml:space="preserve"> оснований отказа.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39. Проведение аукциона осуществляется в порядке, установленном регламентом оператора электронной площадки.</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40. В аукционе могут участвовать только заявители, признанные участниками аукциона.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41. Победителем аукциона признается участник аукциона, предложивший наиболее высокую цену аукциона.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42. В случае</w:t>
      </w:r>
      <w:proofErr w:type="gramStart"/>
      <w:r w:rsidRPr="00C55287">
        <w:rPr>
          <w:rFonts w:ascii="PT Astra Sans" w:hAnsi="PT Astra Sans"/>
        </w:rPr>
        <w:t>,</w:t>
      </w:r>
      <w:proofErr w:type="gramEnd"/>
      <w:r w:rsidRPr="00C55287">
        <w:rPr>
          <w:rFonts w:ascii="PT Astra Sans" w:hAnsi="PT Astra Sans"/>
        </w:rPr>
        <w:t xml:space="preserve"> если в электронном аукционе участвовал только один участник или при проведении электронного аукциона не принял участие ни один из участников электронного аукциона, либо в случае, если по окончании электронного аукциона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 аукцион признается несостоявшимся.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43. Оператор электронной площадки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Оператор электронной площадки в течение одного часа с момента формирования протокола об итогах аукциона направляет в личный кабинет победителя аукциона уведомление с протоколом об итогах, а также размещает в открытой части площадки информацию об итоговой цене торгов и победителе торгов.</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Результаты аукциона оформляются Организатором аукциона протоколом об итогах аукциона. </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В течение дня, следующего за днем подписания протокола о результатах электронного аукциона или о признании электронного аукциона несостоявшимся, такой протокол размещается Организатором аукциона на официальном сайте и на электронной площадке.</w:t>
      </w:r>
    </w:p>
    <w:p w:rsidR="00DD0734" w:rsidRPr="00C55287" w:rsidRDefault="00DD0734" w:rsidP="00DD0734">
      <w:pPr>
        <w:overflowPunct w:val="0"/>
        <w:autoSpaceDE w:val="0"/>
        <w:autoSpaceDN w:val="0"/>
        <w:adjustRightInd w:val="0"/>
        <w:ind w:firstLine="709"/>
        <w:jc w:val="center"/>
        <w:textAlignment w:val="baseline"/>
        <w:rPr>
          <w:rFonts w:ascii="PT Astra Sans" w:hAnsi="PT Astra Sans"/>
          <w:b/>
          <w:bCs/>
        </w:rPr>
      </w:pPr>
    </w:p>
    <w:p w:rsidR="00DD0734" w:rsidRPr="00C55287" w:rsidRDefault="00DD0734" w:rsidP="00DD0734">
      <w:pPr>
        <w:overflowPunct w:val="0"/>
        <w:autoSpaceDE w:val="0"/>
        <w:autoSpaceDN w:val="0"/>
        <w:adjustRightInd w:val="0"/>
        <w:ind w:firstLine="709"/>
        <w:jc w:val="center"/>
        <w:textAlignment w:val="baseline"/>
        <w:rPr>
          <w:rFonts w:ascii="PT Astra Sans" w:hAnsi="PT Astra Sans"/>
          <w:b/>
          <w:bCs/>
        </w:rPr>
      </w:pPr>
      <w:r w:rsidRPr="00C55287">
        <w:rPr>
          <w:rFonts w:ascii="PT Astra Sans" w:hAnsi="PT Astra Sans"/>
          <w:b/>
          <w:bCs/>
          <w:color w:val="000000"/>
        </w:rPr>
        <w:t>Раздел</w:t>
      </w:r>
      <w:r w:rsidRPr="00C55287">
        <w:rPr>
          <w:rFonts w:ascii="PT Astra Sans" w:hAnsi="PT Astra Sans"/>
          <w:b/>
          <w:bCs/>
        </w:rPr>
        <w:t xml:space="preserve"> </w:t>
      </w:r>
      <w:r>
        <w:rPr>
          <w:rFonts w:ascii="PT Astra Sans" w:hAnsi="PT Astra Sans"/>
          <w:b/>
          <w:bCs/>
          <w:lang w:val="en-US"/>
        </w:rPr>
        <w:t>VI</w:t>
      </w:r>
      <w:r w:rsidRPr="00C55287">
        <w:rPr>
          <w:rFonts w:ascii="PT Astra Sans" w:hAnsi="PT Astra Sans"/>
          <w:b/>
          <w:bCs/>
        </w:rPr>
        <w:t>. Порядок заключения договора на размещение</w:t>
      </w:r>
    </w:p>
    <w:p w:rsidR="00DD0734" w:rsidRPr="00C55287" w:rsidRDefault="00DD0734" w:rsidP="00DD0734">
      <w:pPr>
        <w:overflowPunct w:val="0"/>
        <w:autoSpaceDE w:val="0"/>
        <w:autoSpaceDN w:val="0"/>
        <w:adjustRightInd w:val="0"/>
        <w:ind w:firstLine="709"/>
        <w:jc w:val="center"/>
        <w:textAlignment w:val="baseline"/>
        <w:rPr>
          <w:rFonts w:ascii="PT Astra Sans" w:hAnsi="PT Astra Sans"/>
          <w:b/>
          <w:bCs/>
        </w:rPr>
      </w:pPr>
      <w:r w:rsidRPr="00C55287">
        <w:rPr>
          <w:rFonts w:ascii="PT Astra Sans" w:hAnsi="PT Astra Sans"/>
          <w:b/>
          <w:bCs/>
        </w:rPr>
        <w:t>нестационарного торгового объекта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44. Договор на размещение нестационарного торгового объекта по результатам аукциона заключается в письменной форме на условиях, указанных в извещении о проведен</w:t>
      </w:r>
      <w:proofErr w:type="gramStart"/>
      <w:r w:rsidRPr="00C55287">
        <w:rPr>
          <w:rFonts w:ascii="PT Astra Sans" w:hAnsi="PT Astra Sans"/>
        </w:rPr>
        <w:t>ии ау</w:t>
      </w:r>
      <w:proofErr w:type="gramEnd"/>
      <w:r w:rsidRPr="00C55287">
        <w:rPr>
          <w:rFonts w:ascii="PT Astra Sans" w:hAnsi="PT Astra Sans"/>
        </w:rPr>
        <w:t>кциона и аукционной документации, по цене, предложенной победителем аукциона.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45. Задаток победителя аукциона засчитывается в счет исполнения обязательств по договору на размещение нестационарного торгового объекта. Организатор аукциона не позднее трех рабочих дней с даты размещения на электронной площадке протокола о проведен</w:t>
      </w:r>
      <w:proofErr w:type="gramStart"/>
      <w:r w:rsidRPr="00C55287">
        <w:rPr>
          <w:rFonts w:ascii="PT Astra Sans" w:hAnsi="PT Astra Sans"/>
        </w:rPr>
        <w:t>ии ау</w:t>
      </w:r>
      <w:proofErr w:type="gramEnd"/>
      <w:r w:rsidRPr="00C55287">
        <w:rPr>
          <w:rFonts w:ascii="PT Astra Sans" w:hAnsi="PT Astra Sans"/>
        </w:rPr>
        <w:t>кциона направляет оператору электронной площадки поручение о перечислении денежных средств по итогам аукциона.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46. </w:t>
      </w:r>
      <w:proofErr w:type="gramStart"/>
      <w:r w:rsidRPr="00C55287">
        <w:rPr>
          <w:rFonts w:ascii="PT Astra Sans" w:hAnsi="PT Astra Sans"/>
        </w:rPr>
        <w:t>Договор на размещение нестационарного торгового объекта с победителем аукциона заключается Организатором аукциона не ранее чем через десять рабочих дней и не позднее двадцати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w:t>
      </w:r>
      <w:proofErr w:type="gramEnd"/>
      <w:r w:rsidRPr="00C55287">
        <w:rPr>
          <w:rFonts w:ascii="PT Astra Sans" w:hAnsi="PT Astra Sans"/>
        </w:rPr>
        <w:t xml:space="preserve"> аукциона только одного заявителя.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47. </w:t>
      </w:r>
      <w:proofErr w:type="gramStart"/>
      <w:r w:rsidRPr="00C55287">
        <w:rPr>
          <w:rFonts w:ascii="PT Astra Sans" w:hAnsi="PT Astra Sans"/>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w:t>
      </w:r>
      <w:r w:rsidRPr="00C55287">
        <w:rPr>
          <w:rFonts w:ascii="PT Astra Sans" w:hAnsi="PT Astra Sans"/>
        </w:rPr>
        <w:lastRenderedPageBreak/>
        <w:t>единственным участником аукциона, Организатор аукциона заключает договор на условиях и по</w:t>
      </w:r>
      <w:proofErr w:type="gramEnd"/>
      <w:r w:rsidRPr="00C55287">
        <w:rPr>
          <w:rFonts w:ascii="PT Astra Sans" w:hAnsi="PT Astra Sans"/>
        </w:rPr>
        <w:t xml:space="preserve">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w:t>
      </w:r>
      <w:proofErr w:type="gramStart"/>
      <w:r w:rsidRPr="00C55287">
        <w:rPr>
          <w:rFonts w:ascii="PT Astra Sans" w:hAnsi="PT Astra Sans"/>
        </w:rPr>
        <w:t>ии ау</w:t>
      </w:r>
      <w:proofErr w:type="gramEnd"/>
      <w:r w:rsidRPr="00C55287">
        <w:rPr>
          <w:rFonts w:ascii="PT Astra Sans" w:hAnsi="PT Astra Sans"/>
        </w:rPr>
        <w:t>кциона.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48. В случае если победитель аукциона не подписал проект договора на размещение нестационарного торгового объекта в срок и на условиях, предусмотренных аукционной документацией, протоколом и настоящим Порядком,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В случае уклонения победителя аукциона от заключения договора Организатор аукциона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В случае уклонения победителя аукциона,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обязан в течение месяца со дня принятия решения о признан</w:t>
      </w:r>
      <w:proofErr w:type="gramStart"/>
      <w:r w:rsidRPr="00C55287">
        <w:rPr>
          <w:rFonts w:ascii="PT Astra Sans" w:hAnsi="PT Astra Sans"/>
        </w:rPr>
        <w:t>ии ау</w:t>
      </w:r>
      <w:proofErr w:type="gramEnd"/>
      <w:r w:rsidRPr="00C55287">
        <w:rPr>
          <w:rFonts w:ascii="PT Astra Sans" w:hAnsi="PT Astra Sans"/>
        </w:rPr>
        <w:t>кциона несостоявшимся объявить повторный аукцион.</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49.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 (при необходимости).</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50.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проведения ликвидации такого лица;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принятия арбитражным судом решения о признании такого лица - юридического лица, индивидуального предпринимателя банкротом и об открытии конкурсного производства;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предоставления лицом заведомо ложных сведений, содержащихся в документах, приложенных к заявке на участие в аукционе.</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51. </w:t>
      </w:r>
      <w:proofErr w:type="gramStart"/>
      <w:r w:rsidRPr="00C55287">
        <w:rPr>
          <w:rFonts w:ascii="PT Astra Sans" w:hAnsi="PT Astra Sans"/>
        </w:rPr>
        <w:t>В случае отказа от заключения договора с победителем аукциона либо при уклонении победителя аукциона от заключения договора, с единственным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47 Порядка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C55287">
        <w:rPr>
          <w:rFonts w:ascii="PT Astra Sans" w:hAnsi="PT Astra Sans"/>
        </w:rP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Протокол отказа подписывается всеми присутствующими членами аукционной комиссии в день его составления.</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Указанный протокол размещается Организатором аукциона на электронной площадке и на официальном сайте в течение дня, следующего после дня подписания указанного протокола.</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r w:rsidRPr="00C55287">
        <w:rPr>
          <w:rFonts w:ascii="PT Astra Sans" w:hAnsi="PT Astra Sans"/>
        </w:rPr>
        <w:t xml:space="preserve">Организатор аукциона в течение двух рабочих дней </w:t>
      </w:r>
      <w:proofErr w:type="gramStart"/>
      <w:r w:rsidRPr="00C55287">
        <w:rPr>
          <w:rFonts w:ascii="PT Astra Sans" w:hAnsi="PT Astra Sans"/>
        </w:rPr>
        <w:t>с даты подписания</w:t>
      </w:r>
      <w:proofErr w:type="gramEnd"/>
      <w:r w:rsidRPr="00C55287">
        <w:rPr>
          <w:rFonts w:ascii="PT Astra Sans" w:hAnsi="PT Astra Sans"/>
        </w:rPr>
        <w:t xml:space="preserve"> протокола передает один экземпляр протокола лицу, с которым отказывается заключить договор.</w:t>
      </w: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lastRenderedPageBreak/>
        <w:t xml:space="preserve">Раздел </w:t>
      </w:r>
      <w:r>
        <w:rPr>
          <w:rFonts w:ascii="PT Astra Sans" w:hAnsi="PT Astra Sans"/>
          <w:b/>
          <w:bCs/>
          <w:color w:val="000000"/>
          <w:lang w:val="en-US"/>
        </w:rPr>
        <w:t>VII</w:t>
      </w:r>
      <w:r w:rsidRPr="00C55287">
        <w:rPr>
          <w:rFonts w:ascii="PT Astra Sans" w:hAnsi="PT Astra Sans"/>
          <w:b/>
          <w:bCs/>
          <w:color w:val="000000"/>
        </w:rPr>
        <w:t>. Заключительные положения</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к документации хранятся Организатором не менее пяти лет.</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53. В случае признания претендента участником </w:t>
      </w:r>
      <w:proofErr w:type="gramStart"/>
      <w:r w:rsidRPr="00C55287">
        <w:rPr>
          <w:rFonts w:ascii="PT Astra Sans" w:hAnsi="PT Astra Sans"/>
          <w:color w:val="000000"/>
        </w:rPr>
        <w:t>аукциона</w:t>
      </w:r>
      <w:proofErr w:type="gramEnd"/>
      <w:r w:rsidRPr="00C55287">
        <w:rPr>
          <w:rFonts w:ascii="PT Astra Sans" w:hAnsi="PT Astra Sans"/>
          <w:color w:val="000000"/>
        </w:rPr>
        <w:t xml:space="preserve"> представленные в составе заявки на участие в аукционе документы не возвращаются участнику аукциона.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54. </w:t>
      </w:r>
      <w:proofErr w:type="gramStart"/>
      <w:r w:rsidRPr="00C55287">
        <w:rPr>
          <w:rFonts w:ascii="PT Astra Sans" w:hAnsi="PT Astra Sans"/>
          <w:color w:val="000000"/>
        </w:rPr>
        <w:t>Действия участника аукциона по невозвращению подписанных экземпляров Договора в срок, установленный в извещении о проведении аукциона и (или) документацией об аукционе,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документацией об аукционе, рассматриваются как уклонение от заключения Договора.</w:t>
      </w:r>
      <w:proofErr w:type="gramEnd"/>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55. Участник аукциона, который приобрел право на размещения нестационарного торгового объекта, должен произвести оплату цены, предложенной им по результатам аукциона за право на размещения нестационарного торгового объекта, в течение десяти рабочих дней после подписания Договора.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56. </w:t>
      </w:r>
      <w:proofErr w:type="gramStart"/>
      <w:r w:rsidRPr="00C55287">
        <w:rPr>
          <w:rFonts w:ascii="PT Astra Sans" w:hAnsi="PT Astra Sans"/>
          <w:color w:val="000000"/>
        </w:rPr>
        <w:t>Контроль за</w:t>
      </w:r>
      <w:proofErr w:type="gramEnd"/>
      <w:r w:rsidRPr="00C55287">
        <w:rPr>
          <w:rFonts w:ascii="PT Astra Sans" w:hAnsi="PT Astra Sans"/>
          <w:color w:val="000000"/>
        </w:rPr>
        <w:t xml:space="preserve"> исполнением условий заключенного по результатам аукциона Договора осуществляется Уполномоченным органом.</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57.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Default="00DD0734" w:rsidP="00DD0734">
      <w:pPr>
        <w:ind w:firstLine="709"/>
        <w:rPr>
          <w:rFonts w:ascii="PT Astra Sans" w:hAnsi="PT Astra Sans"/>
        </w:rPr>
      </w:pPr>
    </w:p>
    <w:p w:rsidR="00DD0734" w:rsidRDefault="00DD0734" w:rsidP="00DD0734">
      <w:pPr>
        <w:ind w:firstLine="709"/>
        <w:rPr>
          <w:rFonts w:ascii="PT Astra Sans" w:hAnsi="PT Astra Sans"/>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suppressAutoHyphens/>
        <w:ind w:firstLine="709"/>
        <w:jc w:val="center"/>
        <w:rPr>
          <w:rFonts w:ascii="PT Astra Sans" w:hAnsi="PT Astra Sans"/>
          <w:lang w:eastAsia="ar-SA"/>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overflowPunct w:val="0"/>
        <w:autoSpaceDE w:val="0"/>
        <w:autoSpaceDN w:val="0"/>
        <w:adjustRightInd w:val="0"/>
        <w:ind w:firstLine="709"/>
        <w:jc w:val="both"/>
        <w:textAlignment w:val="baseline"/>
        <w:rPr>
          <w:rFonts w:ascii="PT Astra Sans" w:hAnsi="PT Astra Sans"/>
          <w:sz w:val="28"/>
        </w:rPr>
      </w:pPr>
    </w:p>
    <w:p w:rsidR="00DD0734" w:rsidRPr="00C55287" w:rsidRDefault="00DD0734" w:rsidP="00DD0734">
      <w:pPr>
        <w:widowControl w:val="0"/>
        <w:autoSpaceDE w:val="0"/>
        <w:autoSpaceDN w:val="0"/>
        <w:adjustRightInd w:val="0"/>
        <w:ind w:firstLine="709"/>
        <w:rPr>
          <w:rFonts w:ascii="PT Astra Sans" w:hAnsi="PT Astra Sans"/>
          <w:b/>
          <w:color w:val="000000"/>
          <w:sz w:val="28"/>
          <w:szCs w:val="28"/>
        </w:rPr>
      </w:pPr>
    </w:p>
    <w:p w:rsidR="00DD0734" w:rsidRPr="00C55287" w:rsidRDefault="00DD0734" w:rsidP="00DD0734">
      <w:pPr>
        <w:widowControl w:val="0"/>
        <w:autoSpaceDE w:val="0"/>
        <w:autoSpaceDN w:val="0"/>
        <w:adjustRightInd w:val="0"/>
        <w:ind w:firstLine="709"/>
        <w:rPr>
          <w:rFonts w:ascii="PT Astra Sans" w:hAnsi="PT Astra Sans"/>
          <w:b/>
          <w:color w:val="000000"/>
          <w:sz w:val="28"/>
          <w:szCs w:val="28"/>
        </w:rPr>
      </w:pPr>
    </w:p>
    <w:p w:rsidR="00DD0734" w:rsidRPr="00C55287" w:rsidRDefault="00DD0734" w:rsidP="00DD0734">
      <w:pPr>
        <w:widowControl w:val="0"/>
        <w:autoSpaceDE w:val="0"/>
        <w:autoSpaceDN w:val="0"/>
        <w:adjustRightInd w:val="0"/>
        <w:ind w:firstLine="709"/>
        <w:rPr>
          <w:rFonts w:ascii="PT Astra Sans" w:hAnsi="PT Astra Sans"/>
          <w:b/>
          <w:color w:val="000000"/>
          <w:sz w:val="28"/>
          <w:szCs w:val="28"/>
        </w:rPr>
      </w:pPr>
    </w:p>
    <w:p w:rsidR="00DD0734" w:rsidRDefault="00DD0734">
      <w:r>
        <w:br w:type="page"/>
      </w:r>
    </w:p>
    <w:tbl>
      <w:tblPr>
        <w:tblW w:w="9191" w:type="dxa"/>
        <w:tblLayout w:type="fixed"/>
        <w:tblLook w:val="0000" w:firstRow="0" w:lastRow="0" w:firstColumn="0" w:lastColumn="0" w:noHBand="0" w:noVBand="0"/>
      </w:tblPr>
      <w:tblGrid>
        <w:gridCol w:w="4595"/>
        <w:gridCol w:w="4596"/>
      </w:tblGrid>
      <w:tr w:rsidR="00DD0734" w:rsidRPr="00C55287" w:rsidTr="00524804">
        <w:trPr>
          <w:trHeight w:val="1801"/>
        </w:trPr>
        <w:tc>
          <w:tcPr>
            <w:tcW w:w="4595" w:type="dxa"/>
            <w:tcBorders>
              <w:top w:val="nil"/>
              <w:left w:val="nil"/>
              <w:bottom w:val="nil"/>
              <w:right w:val="nil"/>
            </w:tcBorders>
          </w:tcPr>
          <w:p w:rsidR="00DD0734" w:rsidRPr="00C55287" w:rsidRDefault="00DD0734" w:rsidP="00524804">
            <w:pPr>
              <w:widowControl w:val="0"/>
              <w:autoSpaceDE w:val="0"/>
              <w:autoSpaceDN w:val="0"/>
              <w:adjustRightInd w:val="0"/>
              <w:ind w:firstLine="709"/>
              <w:jc w:val="right"/>
              <w:rPr>
                <w:rFonts w:ascii="PT Astra Sans" w:hAnsi="PT Astra Sans"/>
                <w:color w:val="000000"/>
              </w:rPr>
            </w:pPr>
          </w:p>
        </w:tc>
        <w:tc>
          <w:tcPr>
            <w:tcW w:w="4596" w:type="dxa"/>
            <w:tcBorders>
              <w:top w:val="nil"/>
              <w:left w:val="nil"/>
              <w:bottom w:val="nil"/>
              <w:right w:val="nil"/>
            </w:tcBorders>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Приложение 2</w:t>
            </w:r>
          </w:p>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к Положению о порядке размещения нестационарных торговых объектов на территории Белозерского</w:t>
            </w:r>
            <w:r w:rsidR="00F43A03">
              <w:rPr>
                <w:rFonts w:ascii="PT Astra Sans" w:hAnsi="PT Astra Sans"/>
                <w:color w:val="000000"/>
              </w:rPr>
              <w:t xml:space="preserve"> </w:t>
            </w:r>
            <w:r w:rsidRPr="00C55287">
              <w:rPr>
                <w:rFonts w:ascii="PT Astra Sans" w:hAnsi="PT Astra Sans"/>
                <w:color w:val="000000"/>
              </w:rPr>
              <w:t>муниципального округа Курганской области</w:t>
            </w:r>
          </w:p>
        </w:tc>
      </w:tr>
    </w:tbl>
    <w:p w:rsidR="00DD0734" w:rsidRDefault="00DD0734" w:rsidP="00DD0734">
      <w:pPr>
        <w:widowControl w:val="0"/>
        <w:autoSpaceDE w:val="0"/>
        <w:autoSpaceDN w:val="0"/>
        <w:adjustRightInd w:val="0"/>
        <w:ind w:firstLine="709"/>
        <w:jc w:val="center"/>
        <w:rPr>
          <w:rFonts w:ascii="PT Astra Sans" w:hAnsi="PT Astra Sans"/>
          <w:b/>
          <w:bC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АКТ № _____</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r w:rsidRPr="00C55287">
        <w:rPr>
          <w:rFonts w:ascii="PT Astra Sans" w:hAnsi="PT Astra Sans"/>
          <w:color w:val="000000"/>
        </w:rPr>
        <w:t xml:space="preserve">выявления нестационарного торгового объекта, </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proofErr w:type="gramStart"/>
      <w:r w:rsidRPr="00C55287">
        <w:rPr>
          <w:rFonts w:ascii="PT Astra Sans" w:hAnsi="PT Astra Sans"/>
          <w:color w:val="000000"/>
        </w:rPr>
        <w:t>обладающего</w:t>
      </w:r>
      <w:proofErr w:type="gramEnd"/>
      <w:r w:rsidRPr="00C55287">
        <w:rPr>
          <w:rFonts w:ascii="PT Astra Sans" w:hAnsi="PT Astra Sans"/>
          <w:color w:val="000000"/>
        </w:rPr>
        <w:t xml:space="preserve"> признаками незаконно размещенного</w:t>
      </w:r>
    </w:p>
    <w:p w:rsidR="00DD0734"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Время: _____ ч. _____ мин.</w:t>
      </w:r>
      <w:r w:rsidR="00F43A03">
        <w:rPr>
          <w:rFonts w:ascii="PT Astra Sans" w:hAnsi="PT Astra Sans"/>
          <w:color w:val="000000"/>
        </w:rPr>
        <w:t xml:space="preserve">    </w:t>
      </w:r>
      <w:r>
        <w:rPr>
          <w:rFonts w:ascii="PT Astra Sans" w:hAnsi="PT Astra Sans"/>
          <w:color w:val="000000"/>
        </w:rPr>
        <w:t>«</w:t>
      </w:r>
      <w:r w:rsidRPr="00C55287">
        <w:rPr>
          <w:rFonts w:ascii="PT Astra Sans" w:hAnsi="PT Astra Sans"/>
          <w:color w:val="000000"/>
        </w:rPr>
        <w:t>__</w:t>
      </w:r>
      <w:r>
        <w:rPr>
          <w:rFonts w:ascii="PT Astra Sans" w:hAnsi="PT Astra Sans"/>
          <w:color w:val="000000"/>
        </w:rPr>
        <w:t>»</w:t>
      </w:r>
      <w:r w:rsidRPr="00C55287">
        <w:rPr>
          <w:rFonts w:ascii="PT Astra Sans" w:hAnsi="PT Astra Sans"/>
          <w:color w:val="000000"/>
        </w:rPr>
        <w:t xml:space="preserve"> ________ 20__ года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Настоящий акт составлен _____________________________________________</w:t>
      </w:r>
      <w:r>
        <w:rPr>
          <w:rFonts w:ascii="PT Astra Sans" w:hAnsi="PT Astra Sans"/>
          <w:color w:val="000000"/>
        </w:rPr>
        <w:t>________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F258DE" w:rsidRDefault="00DD0734" w:rsidP="00DD0734">
      <w:pPr>
        <w:widowControl w:val="0"/>
        <w:autoSpaceDE w:val="0"/>
        <w:autoSpaceDN w:val="0"/>
        <w:adjustRightInd w:val="0"/>
        <w:ind w:firstLine="709"/>
        <w:jc w:val="center"/>
        <w:rPr>
          <w:rFonts w:ascii="PT Astra Sans" w:hAnsi="PT Astra Sans"/>
          <w:color w:val="000000"/>
        </w:rPr>
      </w:pPr>
      <w:r w:rsidRPr="00F258DE">
        <w:rPr>
          <w:rFonts w:ascii="PT Astra Sans" w:hAnsi="PT Astra Sans"/>
          <w:color w:val="000000"/>
        </w:rPr>
        <w:t>(указывается наименование органа, Ф.И.О., должность лица, составившего акт)</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о том, что на земельном участке (территории)______________________________</w:t>
      </w:r>
      <w:r>
        <w:rPr>
          <w:rFonts w:ascii="PT Astra Sans" w:hAnsi="PT Astra Sans"/>
          <w:color w:val="000000"/>
        </w:rPr>
        <w:t>______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F258DE" w:rsidRDefault="00DD0734" w:rsidP="00DD0734">
      <w:pPr>
        <w:widowControl w:val="0"/>
        <w:autoSpaceDE w:val="0"/>
        <w:autoSpaceDN w:val="0"/>
        <w:adjustRightInd w:val="0"/>
        <w:ind w:firstLine="709"/>
        <w:jc w:val="center"/>
        <w:rPr>
          <w:rFonts w:ascii="PT Astra Sans" w:hAnsi="PT Astra Sans"/>
          <w:color w:val="000000"/>
        </w:rPr>
      </w:pPr>
      <w:r w:rsidRPr="00F258DE">
        <w:rPr>
          <w:rFonts w:ascii="PT Astra Sans" w:hAnsi="PT Astra Sans"/>
          <w:color w:val="000000"/>
        </w:rPr>
        <w:t>(указывается адрес объекта либо привязка к близлежащим объектам капитального строительства, временным объектам, земельным участкам, имеющим</w:t>
      </w:r>
      <w:r w:rsidR="00F43A03">
        <w:rPr>
          <w:rFonts w:ascii="PT Astra Sans" w:hAnsi="PT Astra Sans"/>
          <w:color w:val="000000"/>
        </w:rPr>
        <w:t xml:space="preserve"> </w:t>
      </w:r>
      <w:r w:rsidRPr="00F258DE">
        <w:rPr>
          <w:rFonts w:ascii="PT Astra Sans" w:hAnsi="PT Astra Sans"/>
          <w:color w:val="000000"/>
        </w:rPr>
        <w:t>адресную привязку)</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расположен объект ____________________________________________________</w:t>
      </w:r>
      <w:r>
        <w:rPr>
          <w:rFonts w:ascii="PT Astra Sans" w:hAnsi="PT Astra Sans"/>
          <w:color w:val="000000"/>
        </w:rPr>
        <w:t>______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F258DE" w:rsidRDefault="00DD0734" w:rsidP="00DD0734">
      <w:pPr>
        <w:widowControl w:val="0"/>
        <w:autoSpaceDE w:val="0"/>
        <w:autoSpaceDN w:val="0"/>
        <w:adjustRightInd w:val="0"/>
        <w:ind w:firstLine="709"/>
        <w:jc w:val="center"/>
        <w:rPr>
          <w:rFonts w:ascii="PT Astra Sans" w:hAnsi="PT Astra Sans"/>
          <w:color w:val="000000"/>
        </w:rPr>
      </w:pPr>
      <w:r w:rsidRPr="00F258DE">
        <w:rPr>
          <w:rFonts w:ascii="PT Astra Sans" w:hAnsi="PT Astra Sans"/>
          <w:color w:val="000000"/>
        </w:rPr>
        <w:t>(незаконно размещенный нестационарный торговый объект)</w:t>
      </w:r>
    </w:p>
    <w:p w:rsidR="00DD0734" w:rsidRPr="00C55287" w:rsidRDefault="00DD0734" w:rsidP="00DD0734">
      <w:pPr>
        <w:widowControl w:val="0"/>
        <w:autoSpaceDE w:val="0"/>
        <w:autoSpaceDN w:val="0"/>
        <w:adjustRightInd w:val="0"/>
        <w:jc w:val="both"/>
        <w:rPr>
          <w:rFonts w:ascii="PT Astra Sans" w:hAnsi="PT Astra Sans"/>
          <w:color w:val="000000"/>
        </w:rPr>
      </w:pPr>
      <w:r>
        <w:rPr>
          <w:rFonts w:ascii="PT Astra Sans" w:hAnsi="PT Astra Sans"/>
          <w:color w:val="000000"/>
        </w:rPr>
        <w:t xml:space="preserve">Описание </w:t>
      </w:r>
      <w:r w:rsidRPr="00C55287">
        <w:rPr>
          <w:rFonts w:ascii="PT Astra Sans" w:hAnsi="PT Astra Sans"/>
          <w:color w:val="000000"/>
        </w:rPr>
        <w:t>объекта __________________</w:t>
      </w:r>
      <w:r>
        <w:rPr>
          <w:rFonts w:ascii="PT Astra Sans" w:hAnsi="PT Astra Sans"/>
          <w:color w:val="000000"/>
        </w:rPr>
        <w:t>_______________________________</w:t>
      </w:r>
      <w:r w:rsidRPr="00C55287">
        <w:rPr>
          <w:rFonts w:ascii="PT Astra Sans" w:hAnsi="PT Astra Sans"/>
          <w:color w:val="000000"/>
        </w:rPr>
        <w:t>_____</w:t>
      </w:r>
      <w:r>
        <w:rPr>
          <w:rFonts w:ascii="PT Astra Sans" w:hAnsi="PT Astra Sans"/>
          <w:color w:val="000000"/>
        </w:rPr>
        <w:t>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F258DE" w:rsidRDefault="00DD0734" w:rsidP="00DD0734">
      <w:pPr>
        <w:widowControl w:val="0"/>
        <w:autoSpaceDE w:val="0"/>
        <w:autoSpaceDN w:val="0"/>
        <w:adjustRightInd w:val="0"/>
        <w:ind w:firstLine="709"/>
        <w:jc w:val="center"/>
        <w:rPr>
          <w:rFonts w:ascii="PT Astra Sans" w:hAnsi="PT Astra Sans"/>
          <w:color w:val="000000"/>
        </w:rPr>
      </w:pPr>
      <w:r w:rsidRPr="00F258DE">
        <w:rPr>
          <w:rFonts w:ascii="PT Astra Sans" w:hAnsi="PT Astra Sans"/>
          <w:color w:val="000000"/>
        </w:rPr>
        <w:t>(вид, назначение, технические характеристики, цвет и т.д.)</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Владелец объекта: ____________________________________________________</w:t>
      </w:r>
      <w:r>
        <w:rPr>
          <w:rFonts w:ascii="PT Astra Sans" w:hAnsi="PT Astra Sans"/>
          <w:color w:val="000000"/>
        </w:rPr>
        <w:t>______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F258DE" w:rsidRDefault="00DD0734" w:rsidP="00DD0734">
      <w:pPr>
        <w:widowControl w:val="0"/>
        <w:autoSpaceDE w:val="0"/>
        <w:autoSpaceDN w:val="0"/>
        <w:adjustRightInd w:val="0"/>
        <w:ind w:firstLine="709"/>
        <w:jc w:val="center"/>
        <w:rPr>
          <w:rFonts w:ascii="PT Astra Sans" w:hAnsi="PT Astra Sans"/>
          <w:color w:val="000000"/>
        </w:rPr>
      </w:pPr>
      <w:r w:rsidRPr="00F258DE">
        <w:rPr>
          <w:rFonts w:ascii="PT Astra Sans" w:hAnsi="PT Astra Sans"/>
          <w:color w:val="000000"/>
        </w:rPr>
        <w:t>(в случае если владелец не был установлен, указывается "не установлен")</w:t>
      </w:r>
    </w:p>
    <w:p w:rsidR="00DD0734" w:rsidRDefault="00DD0734" w:rsidP="00DD0734">
      <w:pPr>
        <w:widowControl w:val="0"/>
        <w:autoSpaceDE w:val="0"/>
        <w:autoSpaceDN w:val="0"/>
        <w:adjustRightInd w:val="0"/>
        <w:jc w:val="both"/>
        <w:rPr>
          <w:rFonts w:ascii="PT Astra Sans" w:hAnsi="PT Astra Sans"/>
          <w:color w:val="000000"/>
        </w:rPr>
      </w:pP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По результатам обследования объекта предприняты следующие действия:</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1. Владельцу объекта вручено уведомление о демонтаже торгового объекта и освобождении занимаемого земельного участка от ________ № _________;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 xml:space="preserve">2. </w:t>
      </w:r>
      <w:proofErr w:type="gramStart"/>
      <w:r w:rsidRPr="00C55287">
        <w:rPr>
          <w:rFonts w:ascii="PT Astra Sans" w:hAnsi="PT Astra Sans"/>
          <w:color w:val="000000"/>
        </w:rPr>
        <w:t>Копия уведомления о демонтаже незаконно размещенного нестационарного торгового объекта и освобождении занимаемого земельного участка</w:t>
      </w:r>
      <w:r w:rsidR="00F43A03">
        <w:rPr>
          <w:rFonts w:ascii="PT Astra Sans" w:hAnsi="PT Astra Sans"/>
          <w:color w:val="000000"/>
        </w:rPr>
        <w:t xml:space="preserve"> </w:t>
      </w:r>
      <w:r w:rsidRPr="00C55287">
        <w:rPr>
          <w:rFonts w:ascii="PT Astra Sans" w:hAnsi="PT Astra Sans"/>
          <w:color w:val="000000"/>
        </w:rPr>
        <w:t>от</w:t>
      </w:r>
      <w:r w:rsidR="00F43A03">
        <w:rPr>
          <w:rFonts w:ascii="PT Astra Sans" w:hAnsi="PT Astra Sans"/>
          <w:color w:val="000000"/>
        </w:rPr>
        <w:t xml:space="preserve"> </w:t>
      </w:r>
      <w:r w:rsidRPr="00C55287">
        <w:rPr>
          <w:rFonts w:ascii="PT Astra Sans" w:hAnsi="PT Astra Sans"/>
          <w:color w:val="000000"/>
        </w:rPr>
        <w:t>_____________</w:t>
      </w:r>
      <w:r w:rsidR="00F43A03">
        <w:rPr>
          <w:rFonts w:ascii="PT Astra Sans" w:hAnsi="PT Astra Sans"/>
          <w:color w:val="000000"/>
        </w:rPr>
        <w:t xml:space="preserve"> </w:t>
      </w:r>
      <w:r w:rsidRPr="00C55287">
        <w:rPr>
          <w:rFonts w:ascii="PT Astra Sans" w:hAnsi="PT Astra Sans"/>
          <w:color w:val="000000"/>
        </w:rPr>
        <w:t>№ _____</w:t>
      </w:r>
      <w:r w:rsidR="00F43A03">
        <w:rPr>
          <w:rFonts w:ascii="PT Astra Sans" w:hAnsi="PT Astra Sans"/>
          <w:color w:val="000000"/>
        </w:rPr>
        <w:t xml:space="preserve"> </w:t>
      </w:r>
      <w:r w:rsidRPr="00C55287">
        <w:rPr>
          <w:rFonts w:ascii="PT Astra Sans" w:hAnsi="PT Astra Sans"/>
          <w:color w:val="000000"/>
        </w:rPr>
        <w:t>размещена на объекте и направлена владельцу объекта по почте.</w:t>
      </w:r>
      <w:proofErr w:type="gramEnd"/>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 xml:space="preserve">3. </w:t>
      </w:r>
      <w:proofErr w:type="gramStart"/>
      <w:r w:rsidRPr="00C55287">
        <w:rPr>
          <w:rFonts w:ascii="PT Astra Sans" w:hAnsi="PT Astra Sans"/>
          <w:color w:val="000000"/>
        </w:rPr>
        <w:t>Копия уведомления о демонтаже незаконно размещенного нестационарного торгового объекта и освобождении занимаемого земельного участка от</w:t>
      </w:r>
      <w:r w:rsidR="00F43A03">
        <w:rPr>
          <w:rFonts w:ascii="PT Astra Sans" w:hAnsi="PT Astra Sans"/>
          <w:color w:val="000000"/>
        </w:rPr>
        <w:t xml:space="preserve"> </w:t>
      </w:r>
      <w:r w:rsidRPr="00C55287">
        <w:rPr>
          <w:rFonts w:ascii="PT Astra Sans" w:hAnsi="PT Astra Sans"/>
          <w:color w:val="000000"/>
        </w:rPr>
        <w:t>__________________</w:t>
      </w:r>
      <w:r w:rsidR="00F43A03">
        <w:rPr>
          <w:rFonts w:ascii="PT Astra Sans" w:hAnsi="PT Astra Sans"/>
          <w:color w:val="000000"/>
        </w:rPr>
        <w:t xml:space="preserve"> </w:t>
      </w:r>
      <w:r w:rsidRPr="00C55287">
        <w:rPr>
          <w:rFonts w:ascii="PT Astra Sans" w:hAnsi="PT Astra Sans"/>
          <w:color w:val="000000"/>
        </w:rPr>
        <w:t>№</w:t>
      </w:r>
      <w:r w:rsidR="00F43A03">
        <w:rPr>
          <w:rFonts w:ascii="PT Astra Sans" w:hAnsi="PT Astra Sans"/>
          <w:color w:val="000000"/>
        </w:rPr>
        <w:t xml:space="preserve"> </w:t>
      </w:r>
      <w:r w:rsidRPr="00C55287">
        <w:rPr>
          <w:rFonts w:ascii="PT Astra Sans" w:hAnsi="PT Astra Sans"/>
          <w:color w:val="000000"/>
        </w:rPr>
        <w:t>_________ размещена</w:t>
      </w:r>
      <w:r w:rsidR="00F43A03">
        <w:rPr>
          <w:rFonts w:ascii="PT Astra Sans" w:hAnsi="PT Astra Sans"/>
          <w:color w:val="000000"/>
        </w:rPr>
        <w:t xml:space="preserve"> </w:t>
      </w:r>
      <w:r w:rsidRPr="00C55287">
        <w:rPr>
          <w:rFonts w:ascii="PT Astra Sans" w:hAnsi="PT Astra Sans"/>
          <w:color w:val="000000"/>
        </w:rPr>
        <w:t>на</w:t>
      </w:r>
      <w:r w:rsidR="00F43A03">
        <w:rPr>
          <w:rFonts w:ascii="PT Astra Sans" w:hAnsi="PT Astra Sans"/>
          <w:color w:val="000000"/>
        </w:rPr>
        <w:t xml:space="preserve"> </w:t>
      </w:r>
      <w:r w:rsidRPr="00C55287">
        <w:rPr>
          <w:rFonts w:ascii="PT Astra Sans" w:hAnsi="PT Astra Sans"/>
          <w:color w:val="000000"/>
        </w:rPr>
        <w:t>объекте</w:t>
      </w:r>
      <w:r w:rsidR="00F43A03">
        <w:rPr>
          <w:rFonts w:ascii="PT Astra Sans" w:hAnsi="PT Astra Sans"/>
          <w:color w:val="000000"/>
        </w:rPr>
        <w:t xml:space="preserve"> </w:t>
      </w:r>
      <w:r w:rsidRPr="00C55287">
        <w:rPr>
          <w:rFonts w:ascii="PT Astra Sans" w:hAnsi="PT Astra Sans"/>
          <w:color w:val="000000"/>
        </w:rPr>
        <w:t>без направления</w:t>
      </w:r>
      <w:r w:rsidR="00F43A03">
        <w:rPr>
          <w:rFonts w:ascii="PT Astra Sans" w:hAnsi="PT Astra Sans"/>
          <w:color w:val="000000"/>
        </w:rPr>
        <w:t xml:space="preserve"> </w:t>
      </w:r>
      <w:r w:rsidRPr="00C55287">
        <w:rPr>
          <w:rFonts w:ascii="PT Astra Sans" w:hAnsi="PT Astra Sans"/>
          <w:color w:val="000000"/>
        </w:rPr>
        <w:t>по</w:t>
      </w:r>
      <w:r w:rsidR="00F43A03">
        <w:rPr>
          <w:rFonts w:ascii="PT Astra Sans" w:hAnsi="PT Astra Sans"/>
          <w:color w:val="000000"/>
        </w:rPr>
        <w:t xml:space="preserve"> </w:t>
      </w:r>
      <w:r w:rsidRPr="00C55287">
        <w:rPr>
          <w:rFonts w:ascii="PT Astra Sans" w:hAnsi="PT Astra Sans"/>
          <w:color w:val="000000"/>
        </w:rPr>
        <w:t>почте</w:t>
      </w:r>
      <w:r w:rsidR="00F43A03">
        <w:rPr>
          <w:rFonts w:ascii="PT Astra Sans" w:hAnsi="PT Astra Sans"/>
          <w:color w:val="000000"/>
        </w:rPr>
        <w:t xml:space="preserve"> </w:t>
      </w:r>
      <w:r w:rsidRPr="00C55287">
        <w:rPr>
          <w:rFonts w:ascii="PT Astra Sans" w:hAnsi="PT Astra Sans"/>
          <w:color w:val="000000"/>
        </w:rPr>
        <w:t>в</w:t>
      </w:r>
      <w:r w:rsidR="00F43A03">
        <w:rPr>
          <w:rFonts w:ascii="PT Astra Sans" w:hAnsi="PT Astra Sans"/>
          <w:color w:val="000000"/>
        </w:rPr>
        <w:t xml:space="preserve"> </w:t>
      </w:r>
      <w:r w:rsidRPr="00C55287">
        <w:rPr>
          <w:rFonts w:ascii="PT Astra Sans" w:hAnsi="PT Astra Sans"/>
          <w:color w:val="000000"/>
        </w:rPr>
        <w:t>связи</w:t>
      </w:r>
      <w:r w:rsidR="00F43A03">
        <w:rPr>
          <w:rFonts w:ascii="PT Astra Sans" w:hAnsi="PT Astra Sans"/>
          <w:color w:val="000000"/>
        </w:rPr>
        <w:t xml:space="preserve"> </w:t>
      </w:r>
      <w:r w:rsidRPr="00C55287">
        <w:rPr>
          <w:rFonts w:ascii="PT Astra Sans" w:hAnsi="PT Astra Sans"/>
          <w:color w:val="000000"/>
        </w:rPr>
        <w:t>с</w:t>
      </w:r>
      <w:r w:rsidR="00F43A03">
        <w:rPr>
          <w:rFonts w:ascii="PT Astra Sans" w:hAnsi="PT Astra Sans"/>
          <w:color w:val="000000"/>
        </w:rPr>
        <w:t xml:space="preserve"> </w:t>
      </w:r>
      <w:r w:rsidRPr="00C55287">
        <w:rPr>
          <w:rFonts w:ascii="PT Astra Sans" w:hAnsi="PT Astra Sans"/>
          <w:color w:val="000000"/>
        </w:rPr>
        <w:t>невозможностью вручения</w:t>
      </w:r>
      <w:r w:rsidR="00F43A03">
        <w:rPr>
          <w:rFonts w:ascii="PT Astra Sans" w:hAnsi="PT Astra Sans"/>
          <w:color w:val="000000"/>
        </w:rPr>
        <w:t xml:space="preserve"> </w:t>
      </w:r>
      <w:r w:rsidRPr="00C55287">
        <w:rPr>
          <w:rFonts w:ascii="PT Astra Sans" w:hAnsi="PT Astra Sans"/>
          <w:color w:val="000000"/>
        </w:rPr>
        <w:t>владельцу объекта.</w:t>
      </w:r>
      <w:r w:rsidR="00F43A03">
        <w:rPr>
          <w:rFonts w:ascii="PT Astra Sans" w:hAnsi="PT Astra Sans"/>
          <w:color w:val="000000"/>
        </w:rPr>
        <w:t xml:space="preserve"> </w:t>
      </w:r>
      <w:proofErr w:type="gramEnd"/>
    </w:p>
    <w:p w:rsidR="00DD0734" w:rsidRPr="00C55287" w:rsidRDefault="00DD0734" w:rsidP="00DD0734">
      <w:pPr>
        <w:widowControl w:val="0"/>
        <w:tabs>
          <w:tab w:val="left" w:pos="567"/>
        </w:tabs>
        <w:autoSpaceDE w:val="0"/>
        <w:autoSpaceDN w:val="0"/>
        <w:adjustRightInd w:val="0"/>
        <w:jc w:val="both"/>
        <w:rPr>
          <w:rFonts w:ascii="PT Astra Sans" w:hAnsi="PT Astra Sans"/>
          <w:color w:val="000000"/>
        </w:rPr>
      </w:pPr>
      <w:r w:rsidRPr="00C55287">
        <w:rPr>
          <w:rFonts w:ascii="PT Astra Sans" w:hAnsi="PT Astra Sans"/>
          <w:color w:val="000000"/>
        </w:rPr>
        <w:t>Особые отметки:</w:t>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t>__________</w:t>
      </w:r>
      <w:r>
        <w:rPr>
          <w:rFonts w:ascii="PT Astra Sans" w:hAnsi="PT Astra Sans"/>
          <w:color w:val="000000"/>
          <w:u w:val="single"/>
        </w:rPr>
        <w:tab/>
        <w:t>_____</w:t>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r>
      <w:r>
        <w:rPr>
          <w:rFonts w:ascii="PT Astra Sans" w:hAnsi="PT Astra Sans"/>
          <w:color w:val="000000"/>
          <w:u w:val="single"/>
        </w:rPr>
        <w:tab/>
        <w:t>__________</w:t>
      </w:r>
    </w:p>
    <w:p w:rsidR="00DD0734" w:rsidRPr="00C55287" w:rsidRDefault="00DD0734" w:rsidP="00DD0734">
      <w:pPr>
        <w:widowControl w:val="0"/>
        <w:tabs>
          <w:tab w:val="left" w:pos="567"/>
        </w:tabs>
        <w:autoSpaceDE w:val="0"/>
        <w:autoSpaceDN w:val="0"/>
        <w:adjustRightInd w:val="0"/>
        <w:ind w:firstLine="709"/>
        <w:jc w:val="both"/>
        <w:rPr>
          <w:rFonts w:ascii="PT Astra Sans" w:hAnsi="PT Astra Sans"/>
          <w:color w:val="000000"/>
          <w:u w:val="single"/>
        </w:rPr>
      </w:pP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Подпись лица, составившего акт:__________________________________________</w:t>
      </w:r>
      <w:r>
        <w:rPr>
          <w:rFonts w:ascii="PT Astra Sans" w:hAnsi="PT Astra Sans"/>
          <w:color w:val="000000"/>
        </w:rPr>
        <w:t>____</w:t>
      </w:r>
    </w:p>
    <w:p w:rsidR="00DD0734" w:rsidRPr="002624B6" w:rsidRDefault="00F43A03" w:rsidP="00DD0734">
      <w:pPr>
        <w:widowControl w:val="0"/>
        <w:autoSpaceDE w:val="0"/>
        <w:autoSpaceDN w:val="0"/>
        <w:adjustRightInd w:val="0"/>
        <w:ind w:firstLine="709"/>
        <w:jc w:val="center"/>
        <w:rPr>
          <w:rFonts w:ascii="PT Astra Sans" w:hAnsi="PT Astra Sans"/>
          <w:color w:val="000000"/>
        </w:rPr>
      </w:pPr>
      <w:r>
        <w:rPr>
          <w:rFonts w:ascii="PT Astra Sans" w:hAnsi="PT Astra Sans"/>
          <w:color w:val="000000"/>
        </w:rPr>
        <w:t xml:space="preserve">    </w:t>
      </w:r>
      <w:r w:rsidR="00DD0734" w:rsidRPr="002624B6">
        <w:rPr>
          <w:rFonts w:ascii="PT Astra Sans" w:hAnsi="PT Astra Sans"/>
          <w:color w:val="000000"/>
        </w:rPr>
        <w:t>(подписи, Ф.И.О. лиц, составивших акт)</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 xml:space="preserve">Подпись владельца объекта о вручении ему копии документов </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2624B6" w:rsidRDefault="00DD0734" w:rsidP="00DD0734">
      <w:pPr>
        <w:widowControl w:val="0"/>
        <w:autoSpaceDE w:val="0"/>
        <w:autoSpaceDN w:val="0"/>
        <w:adjustRightInd w:val="0"/>
        <w:ind w:firstLine="709"/>
        <w:jc w:val="center"/>
        <w:rPr>
          <w:rFonts w:ascii="PT Astra Sans" w:hAnsi="PT Astra Sans"/>
          <w:color w:val="000000"/>
        </w:rPr>
      </w:pPr>
      <w:r w:rsidRPr="002624B6">
        <w:rPr>
          <w:rFonts w:ascii="PT Astra Sans" w:hAnsi="PT Astra Sans"/>
          <w:color w:val="000000"/>
        </w:rPr>
        <w:t>(подписи, Ф.И.О., адрес места жительства владельца)</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tbl>
      <w:tblPr>
        <w:tblW w:w="9191" w:type="dxa"/>
        <w:tblLayout w:type="fixed"/>
        <w:tblLook w:val="0000" w:firstRow="0" w:lastRow="0" w:firstColumn="0" w:lastColumn="0" w:noHBand="0" w:noVBand="0"/>
      </w:tblPr>
      <w:tblGrid>
        <w:gridCol w:w="4595"/>
        <w:gridCol w:w="4596"/>
      </w:tblGrid>
      <w:tr w:rsidR="00DD0734" w:rsidRPr="00C55287" w:rsidTr="00524804">
        <w:trPr>
          <w:trHeight w:val="1113"/>
        </w:trPr>
        <w:tc>
          <w:tcPr>
            <w:tcW w:w="4595" w:type="dxa"/>
            <w:tcBorders>
              <w:top w:val="nil"/>
              <w:left w:val="nil"/>
              <w:bottom w:val="nil"/>
              <w:right w:val="nil"/>
            </w:tcBorders>
          </w:tcPr>
          <w:p w:rsidR="00DD0734" w:rsidRPr="00C55287" w:rsidRDefault="00DD0734" w:rsidP="00524804">
            <w:pPr>
              <w:widowControl w:val="0"/>
              <w:autoSpaceDE w:val="0"/>
              <w:autoSpaceDN w:val="0"/>
              <w:adjustRightInd w:val="0"/>
              <w:ind w:firstLine="709"/>
              <w:rPr>
                <w:rFonts w:ascii="PT Astra Sans" w:hAnsi="PT Astra Sans"/>
                <w:color w:val="000000"/>
              </w:rPr>
            </w:pPr>
          </w:p>
          <w:p w:rsidR="00DD0734" w:rsidRPr="00C55287" w:rsidRDefault="00DD0734" w:rsidP="00524804">
            <w:pPr>
              <w:widowControl w:val="0"/>
              <w:autoSpaceDE w:val="0"/>
              <w:autoSpaceDN w:val="0"/>
              <w:adjustRightInd w:val="0"/>
              <w:ind w:firstLine="709"/>
              <w:rPr>
                <w:rFonts w:ascii="PT Astra Sans" w:hAnsi="PT Astra Sans"/>
                <w:color w:val="000000"/>
              </w:rPr>
            </w:pPr>
          </w:p>
        </w:tc>
        <w:tc>
          <w:tcPr>
            <w:tcW w:w="4596" w:type="dxa"/>
            <w:tcBorders>
              <w:top w:val="nil"/>
              <w:left w:val="nil"/>
              <w:bottom w:val="nil"/>
              <w:right w:val="nil"/>
            </w:tcBorders>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Приложение 3</w:t>
            </w:r>
          </w:p>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к Положению о порядке размещения нестационарных торговых объектов на территории Белозерского муниципального округа Курганской области</w:t>
            </w:r>
          </w:p>
        </w:tc>
      </w:tr>
    </w:tbl>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Уведомление № ______</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r w:rsidRPr="00C55287">
        <w:rPr>
          <w:rFonts w:ascii="PT Astra Sans" w:hAnsi="PT Astra Sans"/>
          <w:color w:val="000000"/>
        </w:rPr>
        <w:t>о демонтаже нестационарного торгового объекта и освобождении</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r w:rsidRPr="00C55287">
        <w:rPr>
          <w:rFonts w:ascii="PT Astra Sans" w:hAnsi="PT Astra Sans"/>
          <w:color w:val="000000"/>
        </w:rPr>
        <w:t>занимаемого земельного участка</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с. ____________</w:t>
      </w:r>
      <w:r w:rsidRPr="00C55287">
        <w:rPr>
          <w:rFonts w:ascii="PT Astra Sans" w:hAnsi="PT Astra Sans"/>
          <w:color w:val="000000"/>
        </w:rPr>
        <w:softHyphen/>
      </w:r>
      <w:r w:rsidRPr="00C55287">
        <w:rPr>
          <w:rFonts w:ascii="PT Astra Sans" w:hAnsi="PT Astra Sans"/>
          <w:color w:val="000000"/>
        </w:rPr>
        <w:softHyphen/>
      </w:r>
      <w:r w:rsidR="00F43A03">
        <w:rPr>
          <w:rFonts w:ascii="PT Astra Sans" w:hAnsi="PT Astra Sans"/>
          <w:color w:val="000000"/>
        </w:rPr>
        <w:t xml:space="preserve">    </w:t>
      </w:r>
      <w:r>
        <w:rPr>
          <w:rFonts w:ascii="PT Astra Sans" w:hAnsi="PT Astra Sans"/>
          <w:color w:val="000000"/>
        </w:rPr>
        <w:t>«</w:t>
      </w:r>
      <w:r w:rsidRPr="00C55287">
        <w:rPr>
          <w:rFonts w:ascii="PT Astra Sans" w:hAnsi="PT Astra Sans"/>
          <w:color w:val="000000"/>
        </w:rPr>
        <w:t>____</w:t>
      </w:r>
      <w:r>
        <w:rPr>
          <w:rFonts w:ascii="PT Astra Sans" w:hAnsi="PT Astra Sans"/>
          <w:color w:val="000000"/>
        </w:rPr>
        <w:t>»</w:t>
      </w:r>
      <w:r w:rsidRPr="00C55287">
        <w:rPr>
          <w:rFonts w:ascii="PT Astra Sans" w:hAnsi="PT Astra Sans"/>
          <w:color w:val="000000"/>
        </w:rPr>
        <w:t xml:space="preserve"> ____________ 20___ г.</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Администрация Белозерского муниципального округа Курганской области </w:t>
      </w:r>
      <w:r w:rsidRPr="00C55287">
        <w:rPr>
          <w:rFonts w:ascii="PT Astra Sans" w:hAnsi="PT Astra Sans"/>
          <w:bCs/>
          <w:color w:val="000000"/>
        </w:rPr>
        <w:t>выявила нарушение порядка размещения нестационарного торгового объекта</w:t>
      </w:r>
      <w:r w:rsidRPr="00C55287">
        <w:rPr>
          <w:rFonts w:ascii="PT Astra Sans" w:hAnsi="PT Astra Sans"/>
          <w:color w:val="000000"/>
        </w:rPr>
        <w:t xml:space="preserve"> на территории Белозерского муниципального </w:t>
      </w:r>
      <w:proofErr w:type="gramStart"/>
      <w:r w:rsidRPr="00C55287">
        <w:rPr>
          <w:rFonts w:ascii="PT Astra Sans" w:hAnsi="PT Astra Sans"/>
          <w:color w:val="000000"/>
        </w:rPr>
        <w:t>округа</w:t>
      </w:r>
      <w:proofErr w:type="gramEnd"/>
      <w:r w:rsidRPr="00C55287">
        <w:rPr>
          <w:rFonts w:ascii="PT Astra Sans" w:hAnsi="PT Astra Sans"/>
          <w:color w:val="000000"/>
        </w:rPr>
        <w:t xml:space="preserve"> а именно:_________________</w:t>
      </w:r>
      <w:r>
        <w:rPr>
          <w:rFonts w:ascii="PT Astra Sans" w:hAnsi="PT Astra Sans"/>
          <w:color w:val="000000"/>
        </w:rPr>
        <w:t>______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C55287" w:rsidRDefault="00DD0734" w:rsidP="00DD0734">
      <w:pPr>
        <w:widowControl w:val="0"/>
        <w:autoSpaceDE w:val="0"/>
        <w:autoSpaceDN w:val="0"/>
        <w:adjustRightInd w:val="0"/>
        <w:ind w:firstLine="709"/>
        <w:jc w:val="center"/>
        <w:rPr>
          <w:rFonts w:ascii="PT Astra Sans" w:hAnsi="PT Astra Sans"/>
          <w:color w:val="000000"/>
        </w:rPr>
      </w:pPr>
      <w:r w:rsidRPr="00C55287">
        <w:rPr>
          <w:rFonts w:ascii="PT Astra Sans" w:hAnsi="PT Astra Sans"/>
          <w:color w:val="000000"/>
        </w:rPr>
        <w:t>(в чем заключается нарушение)</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вид (тип) нестационарного торгового объекта _____________________________</w:t>
      </w:r>
      <w:r>
        <w:rPr>
          <w:rFonts w:ascii="PT Astra Sans" w:hAnsi="PT Astra Sans"/>
          <w:color w:val="000000"/>
        </w:rPr>
        <w:t>______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w:t>
      </w:r>
      <w:r>
        <w:rPr>
          <w:rFonts w:ascii="PT Astra Sans" w:hAnsi="PT Astra Sans"/>
          <w:color w:val="000000"/>
        </w:rPr>
        <w:t>_____________________________________</w:t>
      </w:r>
    </w:p>
    <w:p w:rsidR="00DD0734" w:rsidRPr="00C55287" w:rsidRDefault="00DD0734" w:rsidP="00DD0734">
      <w:pPr>
        <w:widowControl w:val="0"/>
        <w:autoSpaceDE w:val="0"/>
        <w:autoSpaceDN w:val="0"/>
        <w:adjustRightInd w:val="0"/>
        <w:ind w:firstLine="709"/>
        <w:jc w:val="center"/>
        <w:rPr>
          <w:rFonts w:ascii="PT Astra Sans" w:hAnsi="PT Astra Sans"/>
          <w:color w:val="000000"/>
          <w:vertAlign w:val="superscript"/>
        </w:rPr>
      </w:pPr>
      <w:r w:rsidRPr="00C55287">
        <w:rPr>
          <w:rFonts w:ascii="PT Astra Sans" w:hAnsi="PT Astra Sans"/>
          <w:color w:val="000000"/>
          <w:vertAlign w:val="superscript"/>
        </w:rPr>
        <w:t>(тип объекта)</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принадлежащий:________________________________________________________</w:t>
      </w:r>
      <w:r>
        <w:rPr>
          <w:rFonts w:ascii="PT Astra Sans" w:hAnsi="PT Astra Sans"/>
          <w:color w:val="000000"/>
        </w:rPr>
        <w:t>____</w:t>
      </w:r>
    </w:p>
    <w:p w:rsidR="00DD0734" w:rsidRPr="00C55287" w:rsidRDefault="00F43A03" w:rsidP="00DD0734">
      <w:pPr>
        <w:widowControl w:val="0"/>
        <w:autoSpaceDE w:val="0"/>
        <w:autoSpaceDN w:val="0"/>
        <w:adjustRightInd w:val="0"/>
        <w:ind w:firstLine="709"/>
        <w:jc w:val="center"/>
        <w:rPr>
          <w:rFonts w:ascii="PT Astra Sans" w:hAnsi="PT Astra Sans"/>
          <w:color w:val="000000"/>
        </w:rPr>
      </w:pPr>
      <w:r>
        <w:rPr>
          <w:rFonts w:ascii="PT Astra Sans" w:hAnsi="PT Astra Sans"/>
          <w:color w:val="000000"/>
        </w:rPr>
        <w:t xml:space="preserve"> </w:t>
      </w:r>
      <w:proofErr w:type="gramStart"/>
      <w:r w:rsidR="00DD0734" w:rsidRPr="00C55287">
        <w:rPr>
          <w:rFonts w:ascii="PT Astra Sans" w:hAnsi="PT Astra Sans"/>
          <w:color w:val="000000"/>
        </w:rPr>
        <w:t xml:space="preserve">(наименование организации, Ф.И.О. индивидуального предпринимателя, </w:t>
      </w:r>
      <w:proofErr w:type="gramEnd"/>
    </w:p>
    <w:p w:rsidR="00DD0734" w:rsidRPr="00C55287" w:rsidRDefault="00DD0734" w:rsidP="00DD0734">
      <w:pPr>
        <w:widowControl w:val="0"/>
        <w:autoSpaceDE w:val="0"/>
        <w:autoSpaceDN w:val="0"/>
        <w:adjustRightInd w:val="0"/>
        <w:ind w:firstLine="709"/>
        <w:jc w:val="center"/>
        <w:rPr>
          <w:rFonts w:ascii="PT Astra Sans" w:hAnsi="PT Astra Sans"/>
          <w:color w:val="000000"/>
        </w:rPr>
      </w:pPr>
      <w:proofErr w:type="gramStart"/>
      <w:r w:rsidRPr="00C55287">
        <w:rPr>
          <w:rFonts w:ascii="PT Astra Sans" w:hAnsi="PT Astra Sans"/>
          <w:color w:val="000000"/>
        </w:rPr>
        <w:t>Ф.И.О. лица, являющегося собственником объекта)</w:t>
      </w:r>
      <w:proofErr w:type="gramEnd"/>
    </w:p>
    <w:p w:rsidR="00DD0734" w:rsidRPr="00C55287" w:rsidRDefault="00DD0734" w:rsidP="00DD0734">
      <w:pPr>
        <w:widowControl w:val="0"/>
        <w:autoSpaceDE w:val="0"/>
        <w:autoSpaceDN w:val="0"/>
        <w:adjustRightInd w:val="0"/>
        <w:ind w:firstLine="709"/>
        <w:jc w:val="center"/>
        <w:rPr>
          <w:rFonts w:ascii="PT Astra Sans" w:hAnsi="PT Astra Sans"/>
          <w:color w:val="000000"/>
        </w:rPr>
      </w:pPr>
    </w:p>
    <w:p w:rsidR="00DD0734" w:rsidRPr="00C55287" w:rsidRDefault="00DD0734" w:rsidP="00DD0734">
      <w:pPr>
        <w:widowControl w:val="0"/>
        <w:autoSpaceDE w:val="0"/>
        <w:autoSpaceDN w:val="0"/>
        <w:adjustRightInd w:val="0"/>
        <w:jc w:val="both"/>
        <w:rPr>
          <w:rFonts w:ascii="PT Astra Sans" w:hAnsi="PT Astra Sans"/>
          <w:color w:val="000000"/>
        </w:rPr>
      </w:pPr>
      <w:proofErr w:type="gramStart"/>
      <w:r w:rsidRPr="00C55287">
        <w:rPr>
          <w:rFonts w:ascii="PT Astra Sans" w:hAnsi="PT Astra Sans"/>
          <w:color w:val="000000"/>
        </w:rPr>
        <w:t>установленный</w:t>
      </w:r>
      <w:proofErr w:type="gramEnd"/>
      <w:r w:rsidRPr="00C55287">
        <w:rPr>
          <w:rFonts w:ascii="PT Astra Sans" w:hAnsi="PT Astra Sans"/>
          <w:color w:val="000000"/>
        </w:rPr>
        <w:t>_________________________________________________________</w:t>
      </w:r>
      <w:r>
        <w:rPr>
          <w:rFonts w:ascii="PT Astra Sans" w:hAnsi="PT Astra Sans"/>
          <w:color w:val="000000"/>
        </w:rPr>
        <w:t>_____</w:t>
      </w:r>
    </w:p>
    <w:p w:rsidR="00DD0734" w:rsidRPr="00C55287" w:rsidRDefault="00F43A03" w:rsidP="00DD0734">
      <w:pPr>
        <w:widowControl w:val="0"/>
        <w:autoSpaceDE w:val="0"/>
        <w:autoSpaceDN w:val="0"/>
        <w:adjustRightInd w:val="0"/>
        <w:ind w:firstLine="709"/>
        <w:jc w:val="both"/>
        <w:rPr>
          <w:rFonts w:ascii="PT Astra Sans" w:hAnsi="PT Astra Sans"/>
          <w:color w:val="000000"/>
        </w:rPr>
      </w:pPr>
      <w:r>
        <w:rPr>
          <w:rFonts w:ascii="PT Astra Sans" w:hAnsi="PT Astra Sans"/>
          <w:color w:val="000000"/>
          <w:sz w:val="22"/>
          <w:szCs w:val="22"/>
        </w:rPr>
        <w:t xml:space="preserve">   </w:t>
      </w:r>
      <w:r w:rsidR="00DD0734" w:rsidRPr="00C55287">
        <w:rPr>
          <w:rFonts w:ascii="PT Astra Sans" w:hAnsi="PT Astra Sans"/>
          <w:color w:val="000000"/>
        </w:rPr>
        <w:t>(местонахождения нестационарного торгового объекта)</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 xml:space="preserve">На основании </w:t>
      </w:r>
      <w:proofErr w:type="gramStart"/>
      <w:r w:rsidRPr="00C55287">
        <w:rPr>
          <w:rFonts w:ascii="PT Astra Sans" w:hAnsi="PT Astra Sans"/>
          <w:color w:val="000000"/>
        </w:rPr>
        <w:t>вышеизложенного</w:t>
      </w:r>
      <w:proofErr w:type="gramEnd"/>
      <w:r w:rsidRPr="00C55287">
        <w:rPr>
          <w:rFonts w:ascii="PT Astra Sans" w:hAnsi="PT Astra Sans"/>
          <w:color w:val="000000"/>
        </w:rPr>
        <w:t>________________________________________</w:t>
      </w:r>
      <w:r>
        <w:rPr>
          <w:rFonts w:ascii="PT Astra Sans" w:hAnsi="PT Astra Sans"/>
          <w:color w:val="000000"/>
        </w:rPr>
        <w:t>_______</w:t>
      </w:r>
    </w:p>
    <w:p w:rsidR="00DD0734" w:rsidRPr="00C55287" w:rsidRDefault="00DD0734" w:rsidP="00DD0734">
      <w:pPr>
        <w:widowControl w:val="0"/>
        <w:autoSpaceDE w:val="0"/>
        <w:autoSpaceDN w:val="0"/>
        <w:adjustRightInd w:val="0"/>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r w:rsidR="00F43A03">
        <w:rPr>
          <w:rFonts w:ascii="PT Astra Sans" w:hAnsi="PT Astra Sans"/>
          <w:color w:val="000000"/>
          <w:vertAlign w:val="subscript"/>
        </w:rPr>
        <w:t xml:space="preserve">               </w:t>
      </w:r>
      <w:r w:rsidRPr="00C55287">
        <w:rPr>
          <w:rFonts w:ascii="PT Astra Sans" w:hAnsi="PT Astra Sans"/>
          <w:color w:val="000000"/>
        </w:rPr>
        <w:t>(наименование организации, Ф.И.О. индивидуального предпринимателя, лица являющегося собственником объекта)</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______________________________________________________________________</w:t>
      </w:r>
      <w:r>
        <w:rPr>
          <w:rFonts w:ascii="PT Astra Sans" w:hAnsi="PT Astra Sans"/>
          <w:color w:val="000000"/>
        </w:rPr>
        <w:t>_____</w:t>
      </w:r>
    </w:p>
    <w:p w:rsidR="00DD0734" w:rsidRPr="00C55287" w:rsidRDefault="00DD0734" w:rsidP="00DD073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в срок до "_____" _______________ 20___ г. необходимо демонтировать нестационарный торговый объект, с приведением территории в первоначальное состояние и восстановлением благоустройства.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jc w:val="both"/>
        <w:rPr>
          <w:rFonts w:ascii="PT Astra Sans" w:hAnsi="PT Astra Sans"/>
          <w:color w:val="000000"/>
          <w:u w:val="single"/>
        </w:rPr>
      </w:pPr>
      <w:r w:rsidRPr="00C55287">
        <w:rPr>
          <w:rFonts w:ascii="PT Astra Sans" w:hAnsi="PT Astra Sans"/>
          <w:color w:val="000000"/>
        </w:rPr>
        <w:t>Должностное лицо:</w:t>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Pr>
          <w:rFonts w:ascii="PT Astra Sans" w:hAnsi="PT Astra Sans"/>
          <w:color w:val="000000"/>
          <w:u w:val="single"/>
        </w:rPr>
        <w:t>____</w:t>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Pr>
          <w:rFonts w:ascii="PT Astra Sans" w:hAnsi="PT Astra Sans"/>
          <w:color w:val="000000"/>
          <w:u w:val="single"/>
        </w:rPr>
        <w:t>__________</w:t>
      </w:r>
    </w:p>
    <w:p w:rsidR="00DD0734" w:rsidRPr="00C55287" w:rsidRDefault="00F43A03" w:rsidP="00DD0734">
      <w:pPr>
        <w:widowControl w:val="0"/>
        <w:autoSpaceDE w:val="0"/>
        <w:autoSpaceDN w:val="0"/>
        <w:adjustRightInd w:val="0"/>
        <w:ind w:firstLine="709"/>
        <w:jc w:val="both"/>
        <w:rPr>
          <w:rFonts w:ascii="PT Astra Sans" w:hAnsi="PT Astra Sans"/>
          <w:color w:val="000000"/>
        </w:rPr>
      </w:pPr>
      <w:r>
        <w:rPr>
          <w:rFonts w:ascii="PT Astra Sans" w:hAnsi="PT Astra Sans"/>
          <w:color w:val="000000"/>
        </w:rPr>
        <w:t xml:space="preserve">     </w:t>
      </w:r>
      <w:r w:rsidR="00DD0734" w:rsidRPr="00C55287">
        <w:rPr>
          <w:rFonts w:ascii="PT Astra Sans" w:hAnsi="PT Astra Sans"/>
          <w:color w:val="000000"/>
        </w:rPr>
        <w:t>(должность, Ф.И.О., подпись)</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
    <w:p w:rsidR="00DD0734" w:rsidRPr="00C55287" w:rsidRDefault="00DD0734" w:rsidP="00DD0734">
      <w:pPr>
        <w:widowControl w:val="0"/>
        <w:autoSpaceDE w:val="0"/>
        <w:autoSpaceDN w:val="0"/>
        <w:adjustRightInd w:val="0"/>
        <w:rPr>
          <w:rFonts w:ascii="PT Astra Sans" w:hAnsi="PT Astra Sans"/>
          <w:color w:val="000000"/>
        </w:rPr>
      </w:pPr>
      <w:r w:rsidRPr="00C55287">
        <w:rPr>
          <w:rFonts w:ascii="PT Astra Sans" w:hAnsi="PT Astra Sans"/>
          <w:color w:val="000000"/>
        </w:rPr>
        <w:t xml:space="preserve">Уведомление получил: </w:t>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Pr>
          <w:rFonts w:ascii="PT Astra Sans" w:hAnsi="PT Astra Sans"/>
          <w:color w:val="000000"/>
          <w:u w:val="single"/>
        </w:rPr>
        <w:t>____</w:t>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sidRPr="00C55287">
        <w:rPr>
          <w:rFonts w:ascii="PT Astra Sans" w:hAnsi="PT Astra Sans"/>
          <w:color w:val="000000"/>
          <w:u w:val="single"/>
        </w:rPr>
        <w:tab/>
      </w:r>
      <w:r>
        <w:rPr>
          <w:rFonts w:ascii="PT Astra Sans" w:hAnsi="PT Astra Sans"/>
          <w:color w:val="000000"/>
        </w:rPr>
        <w:t>____</w:t>
      </w:r>
    </w:p>
    <w:p w:rsidR="00DD0734" w:rsidRDefault="00DD0734" w:rsidP="00DD0734">
      <w:pPr>
        <w:widowControl w:val="0"/>
        <w:autoSpaceDE w:val="0"/>
        <w:autoSpaceDN w:val="0"/>
        <w:adjustRightInd w:val="0"/>
        <w:ind w:firstLine="709"/>
        <w:jc w:val="center"/>
        <w:rPr>
          <w:rFonts w:ascii="PT Astra Sans" w:hAnsi="PT Astra Sans"/>
          <w:color w:val="000000"/>
        </w:rPr>
      </w:pPr>
      <w:r w:rsidRPr="00C55287">
        <w:rPr>
          <w:rFonts w:ascii="PT Astra Sans" w:hAnsi="PT Astra Sans"/>
          <w:color w:val="000000"/>
        </w:rPr>
        <w:t>(дата, Ф.И.О., подпись либо печать организации владельца нестационарного торгового объекта)</w:t>
      </w:r>
    </w:p>
    <w:p w:rsidR="00DD0734" w:rsidRDefault="00DD0734" w:rsidP="00DD0734">
      <w:pPr>
        <w:widowControl w:val="0"/>
        <w:autoSpaceDE w:val="0"/>
        <w:autoSpaceDN w:val="0"/>
        <w:adjustRightInd w:val="0"/>
        <w:ind w:firstLine="709"/>
        <w:jc w:val="center"/>
        <w:rPr>
          <w:rFonts w:ascii="PT Astra Sans" w:hAnsi="PT Astra Sans"/>
          <w:color w:val="000000"/>
        </w:rPr>
      </w:pPr>
    </w:p>
    <w:p w:rsidR="00DD0734" w:rsidRDefault="00DD0734">
      <w:r>
        <w:br w:type="page"/>
      </w:r>
    </w:p>
    <w:tbl>
      <w:tblPr>
        <w:tblW w:w="9422" w:type="dxa"/>
        <w:tblLayout w:type="fixed"/>
        <w:tblLook w:val="0000" w:firstRow="0" w:lastRow="0" w:firstColumn="0" w:lastColumn="0" w:noHBand="0" w:noVBand="0"/>
      </w:tblPr>
      <w:tblGrid>
        <w:gridCol w:w="5099"/>
        <w:gridCol w:w="4323"/>
      </w:tblGrid>
      <w:tr w:rsidR="00DD0734" w:rsidRPr="00C55287" w:rsidTr="00524804">
        <w:trPr>
          <w:trHeight w:val="108"/>
        </w:trPr>
        <w:tc>
          <w:tcPr>
            <w:tcW w:w="5099" w:type="dxa"/>
          </w:tcPr>
          <w:p w:rsidR="00DD0734" w:rsidRPr="00C55287" w:rsidRDefault="00DD0734" w:rsidP="00524804">
            <w:pPr>
              <w:widowControl w:val="0"/>
              <w:autoSpaceDE w:val="0"/>
              <w:autoSpaceDN w:val="0"/>
              <w:adjustRightInd w:val="0"/>
              <w:ind w:firstLine="709"/>
              <w:jc w:val="center"/>
              <w:rPr>
                <w:rFonts w:ascii="PT Astra Sans" w:hAnsi="PT Astra Sans"/>
                <w:color w:val="000000"/>
              </w:rPr>
            </w:pPr>
          </w:p>
        </w:tc>
        <w:tc>
          <w:tcPr>
            <w:tcW w:w="4323" w:type="dxa"/>
          </w:tcPr>
          <w:p w:rsidR="00DD0734" w:rsidRPr="00F43A03" w:rsidRDefault="00DD0734" w:rsidP="00524804">
            <w:pPr>
              <w:widowControl w:val="0"/>
              <w:autoSpaceDE w:val="0"/>
              <w:autoSpaceDN w:val="0"/>
              <w:adjustRightInd w:val="0"/>
              <w:jc w:val="both"/>
              <w:rPr>
                <w:rFonts w:ascii="PT Astra Sans" w:hAnsi="PT Astra Sans"/>
                <w:color w:val="000000"/>
                <w:sz w:val="22"/>
              </w:rPr>
            </w:pPr>
            <w:r w:rsidRPr="00F43A03">
              <w:rPr>
                <w:rFonts w:ascii="PT Astra Sans" w:hAnsi="PT Astra Sans"/>
                <w:color w:val="000000"/>
                <w:sz w:val="22"/>
              </w:rPr>
              <w:t>Приложение 4</w:t>
            </w:r>
          </w:p>
          <w:p w:rsidR="00DD0734" w:rsidRPr="00F43A03" w:rsidRDefault="00DD0734" w:rsidP="00524804">
            <w:pPr>
              <w:widowControl w:val="0"/>
              <w:autoSpaceDE w:val="0"/>
              <w:autoSpaceDN w:val="0"/>
              <w:adjustRightInd w:val="0"/>
              <w:jc w:val="both"/>
              <w:rPr>
                <w:rFonts w:ascii="PT Astra Sans" w:hAnsi="PT Astra Sans"/>
                <w:color w:val="000000"/>
                <w:sz w:val="22"/>
              </w:rPr>
            </w:pPr>
            <w:r w:rsidRPr="00F43A03">
              <w:rPr>
                <w:rFonts w:ascii="PT Astra Sans" w:hAnsi="PT Astra Sans"/>
                <w:color w:val="000000"/>
                <w:sz w:val="22"/>
              </w:rPr>
              <w:t>к Положению о порядке размещения нестационарных торговых объектов на территории Белозерского муниципального округа Курганской области</w:t>
            </w:r>
          </w:p>
          <w:p w:rsidR="00DD0734" w:rsidRPr="00F43A03" w:rsidRDefault="00DD0734" w:rsidP="00524804">
            <w:pPr>
              <w:widowControl w:val="0"/>
              <w:autoSpaceDE w:val="0"/>
              <w:autoSpaceDN w:val="0"/>
              <w:adjustRightInd w:val="0"/>
              <w:ind w:firstLine="709"/>
              <w:jc w:val="both"/>
              <w:rPr>
                <w:rFonts w:ascii="PT Astra Sans" w:hAnsi="PT Astra Sans"/>
                <w:color w:val="000000"/>
                <w:sz w:val="22"/>
              </w:rPr>
            </w:pPr>
          </w:p>
        </w:tc>
      </w:tr>
    </w:tbl>
    <w:p w:rsidR="00DD0734" w:rsidRDefault="00DD0734" w:rsidP="00DD0734">
      <w:pPr>
        <w:widowControl w:val="0"/>
        <w:autoSpaceDE w:val="0"/>
        <w:autoSpaceDN w:val="0"/>
        <w:adjustRightInd w:val="0"/>
        <w:ind w:left="709"/>
        <w:rPr>
          <w:rFonts w:ascii="PT Astra Sans" w:hAnsi="PT Astra Sans"/>
          <w:b/>
          <w:bCs/>
          <w:color w:val="000000"/>
        </w:rPr>
      </w:pPr>
      <w:r w:rsidRPr="00C55287">
        <w:rPr>
          <w:rFonts w:ascii="PT Astra Sans" w:hAnsi="PT Astra Sans"/>
          <w:b/>
          <w:bCs/>
          <w:color w:val="000000"/>
        </w:rPr>
        <w:t>Методика определения размера платы за размещение нестационарного</w:t>
      </w:r>
      <w:r w:rsidR="00F43A03">
        <w:rPr>
          <w:rFonts w:ascii="PT Astra Sans" w:hAnsi="PT Astra Sans"/>
          <w:b/>
          <w:bCs/>
          <w:color w:val="000000"/>
        </w:rPr>
        <w:t xml:space="preserve"> </w:t>
      </w:r>
      <w:r w:rsidRPr="00C55287">
        <w:rPr>
          <w:rFonts w:ascii="PT Astra Sans" w:hAnsi="PT Astra Sans"/>
          <w:b/>
          <w:bCs/>
          <w:color w:val="000000"/>
        </w:rPr>
        <w:t xml:space="preserve">торгового объекта на территории </w:t>
      </w:r>
      <w:r w:rsidRPr="00C55287">
        <w:rPr>
          <w:rFonts w:ascii="PT Astra Sans" w:hAnsi="PT Astra Sans"/>
          <w:b/>
          <w:color w:val="000000"/>
        </w:rPr>
        <w:t>Белозерского</w:t>
      </w:r>
      <w:r w:rsidRPr="00C55287">
        <w:rPr>
          <w:rFonts w:ascii="PT Astra Sans" w:hAnsi="PT Astra Sans"/>
          <w:b/>
          <w:bCs/>
          <w:color w:val="000000"/>
        </w:rPr>
        <w:t xml:space="preserve"> муниципального округа </w:t>
      </w:r>
    </w:p>
    <w:p w:rsidR="00DD0734" w:rsidRPr="00C55287" w:rsidRDefault="00DD0734" w:rsidP="00DD0734">
      <w:pPr>
        <w:widowControl w:val="0"/>
        <w:autoSpaceDE w:val="0"/>
        <w:autoSpaceDN w:val="0"/>
        <w:adjustRightInd w:val="0"/>
        <w:ind w:firstLine="709"/>
        <w:jc w:val="center"/>
        <w:rPr>
          <w:rFonts w:ascii="PT Astra Sans" w:hAnsi="PT Astra Sans"/>
          <w:b/>
          <w:bCs/>
          <w:caps/>
          <w:color w:val="000000"/>
        </w:rPr>
      </w:pPr>
      <w:r w:rsidRPr="00C55287">
        <w:rPr>
          <w:rFonts w:ascii="PT Astra Sans" w:hAnsi="PT Astra Sans"/>
          <w:b/>
          <w:bCs/>
          <w:color w:val="000000"/>
        </w:rPr>
        <w:t>Курганской области</w:t>
      </w:r>
    </w:p>
    <w:p w:rsidR="00DD0734" w:rsidRPr="00C55287" w:rsidRDefault="00DD0734" w:rsidP="00DD0734">
      <w:pPr>
        <w:widowControl w:val="0"/>
        <w:autoSpaceDE w:val="0"/>
        <w:autoSpaceDN w:val="0"/>
        <w:adjustRightInd w:val="0"/>
        <w:ind w:firstLine="709"/>
        <w:rPr>
          <w:rFonts w:ascii="PT Astra Sans" w:hAnsi="PT Astra Sans"/>
          <w:b/>
          <w:bCs/>
          <w:caps/>
          <w:color w:val="000000"/>
        </w:rPr>
      </w:pP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1. Основанием для взимания платы за размещение нестационарного торгового объекта является договор на размещение нестационарного торгового объекта (далее – Договор).</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2. Размер платы за размещение нестационарного торгового объекта, рассчитанный в соответствии с настоящей Методикой, используется для определения размера начальной (минимальной) цены за размещение нестационарного торгового объекта по Договору, заключенному по результатам открытого аукциона, и размера платы за размещение нестационарного торгового объекта по Договору без проведения торгов.</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3. Размер платы за размещение нестационарного торгового объекта определяется по формуле: </w:t>
      </w:r>
    </w:p>
    <w:p w:rsidR="00DD0734" w:rsidRPr="00C55287" w:rsidRDefault="00DD0734" w:rsidP="00DD0734">
      <w:pPr>
        <w:widowControl w:val="0"/>
        <w:autoSpaceDE w:val="0"/>
        <w:autoSpaceDN w:val="0"/>
        <w:adjustRightInd w:val="0"/>
        <w:ind w:firstLine="709"/>
        <w:jc w:val="both"/>
        <w:rPr>
          <w:rFonts w:ascii="PT Astra Sans" w:hAnsi="PT Astra Sans"/>
          <w:i/>
          <w:iCs/>
          <w:color w:val="000000"/>
        </w:rPr>
      </w:pPr>
      <w:r w:rsidRPr="00C55287">
        <w:rPr>
          <w:rFonts w:ascii="PT Astra Sans" w:hAnsi="PT Astra Sans"/>
          <w:i/>
          <w:iCs/>
          <w:color w:val="000000"/>
        </w:rPr>
        <w:t>РП = C</w:t>
      </w:r>
      <w:r w:rsidR="00F43A03">
        <w:rPr>
          <w:rFonts w:ascii="PT Astra Sans" w:hAnsi="PT Astra Sans"/>
          <w:i/>
          <w:iCs/>
          <w:color w:val="000000"/>
        </w:rPr>
        <w:t xml:space="preserve"> </w:t>
      </w:r>
      <w:r w:rsidRPr="00C55287">
        <w:rPr>
          <w:rFonts w:ascii="PT Astra Sans" w:hAnsi="PT Astra Sans"/>
          <w:i/>
          <w:iCs/>
          <w:color w:val="000000"/>
        </w:rPr>
        <w:t xml:space="preserve">х </w:t>
      </w:r>
      <w:proofErr w:type="spellStart"/>
      <w:r w:rsidRPr="00C55287">
        <w:rPr>
          <w:rFonts w:ascii="PT Astra Sans" w:hAnsi="PT Astra Sans"/>
          <w:i/>
          <w:iCs/>
          <w:color w:val="000000"/>
        </w:rPr>
        <w:t>Кп</w:t>
      </w:r>
      <w:proofErr w:type="spellEnd"/>
      <w:r w:rsidRPr="00C55287">
        <w:rPr>
          <w:rFonts w:ascii="PT Astra Sans" w:hAnsi="PT Astra Sans"/>
          <w:i/>
          <w:iCs/>
          <w:color w:val="000000"/>
        </w:rPr>
        <w:t xml:space="preserve"> х </w:t>
      </w:r>
      <w:proofErr w:type="spellStart"/>
      <w:r w:rsidRPr="00C55287">
        <w:rPr>
          <w:rFonts w:ascii="PT Astra Sans" w:hAnsi="PT Astra Sans"/>
          <w:i/>
          <w:iCs/>
          <w:color w:val="000000"/>
        </w:rPr>
        <w:t>Sобъект</w:t>
      </w:r>
      <w:proofErr w:type="spellEnd"/>
      <w:r w:rsidRPr="00C55287">
        <w:rPr>
          <w:rFonts w:ascii="PT Astra Sans" w:hAnsi="PT Astra Sans"/>
          <w:i/>
          <w:iCs/>
          <w:color w:val="000000"/>
        </w:rPr>
        <w:t xml:space="preserve"> х</w:t>
      </w:r>
      <w:proofErr w:type="gramStart"/>
      <w:r w:rsidRPr="00C55287">
        <w:rPr>
          <w:rFonts w:ascii="PT Astra Sans" w:hAnsi="PT Astra Sans"/>
          <w:i/>
          <w:iCs/>
          <w:color w:val="000000"/>
        </w:rPr>
        <w:t xml:space="preserve"> К</w:t>
      </w:r>
      <w:proofErr w:type="gramEnd"/>
      <w:r w:rsidRPr="00C55287">
        <w:rPr>
          <w:rFonts w:ascii="PT Astra Sans" w:hAnsi="PT Astra Sans"/>
          <w:i/>
          <w:iCs/>
          <w:color w:val="000000"/>
        </w:rPr>
        <w:t xml:space="preserve"> </w:t>
      </w:r>
      <w:proofErr w:type="spellStart"/>
      <w:r w:rsidRPr="00C55287">
        <w:rPr>
          <w:rFonts w:ascii="PT Astra Sans" w:hAnsi="PT Astra Sans"/>
          <w:i/>
          <w:iCs/>
          <w:color w:val="000000"/>
        </w:rPr>
        <w:t>ассорт</w:t>
      </w:r>
      <w:proofErr w:type="spellEnd"/>
      <w:r w:rsidRPr="00C55287">
        <w:rPr>
          <w:rFonts w:ascii="PT Astra Sans" w:hAnsi="PT Astra Sans"/>
          <w:i/>
          <w:iCs/>
          <w:color w:val="000000"/>
        </w:rPr>
        <w:t xml:space="preserve"> х К мест.</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 где: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РП –</w:t>
      </w:r>
      <w:r w:rsidR="00F43A03">
        <w:rPr>
          <w:rFonts w:ascii="PT Astra Sans" w:hAnsi="PT Astra Sans"/>
          <w:color w:val="000000"/>
        </w:rPr>
        <w:t xml:space="preserve"> </w:t>
      </w:r>
      <w:r w:rsidRPr="00C55287">
        <w:rPr>
          <w:rFonts w:ascii="PT Astra Sans" w:hAnsi="PT Astra Sans"/>
          <w:color w:val="000000"/>
        </w:rPr>
        <w:t xml:space="preserve">размер платы за размещение нестационарного торгового объекта (руб. за 365 календарных дней). </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В случае если нестационарный торговый объект размещается на меньший срок, расчет размера платы осуществляется пропорционально количеству дней на срок действия договора на размещение нестационарного торгового объекта.</w:t>
      </w:r>
    </w:p>
    <w:p w:rsidR="00DD0734" w:rsidRPr="00C55287" w:rsidRDefault="00DD0734" w:rsidP="00DD0734">
      <w:pPr>
        <w:widowControl w:val="0"/>
        <w:autoSpaceDE w:val="0"/>
        <w:autoSpaceDN w:val="0"/>
        <w:adjustRightInd w:val="0"/>
        <w:ind w:firstLine="709"/>
        <w:jc w:val="both"/>
        <w:rPr>
          <w:rFonts w:ascii="PT Astra Sans" w:hAnsi="PT Astra Sans"/>
        </w:rPr>
      </w:pPr>
      <w:proofErr w:type="gramStart"/>
      <w:r w:rsidRPr="00C55287">
        <w:rPr>
          <w:rFonts w:ascii="PT Astra Sans" w:hAnsi="PT Astra Sans"/>
          <w:color w:val="000000"/>
        </w:rPr>
        <w:t>С</w:t>
      </w:r>
      <w:proofErr w:type="gramEnd"/>
      <w:r w:rsidRPr="00C55287">
        <w:rPr>
          <w:rFonts w:ascii="PT Astra Sans" w:hAnsi="PT Astra Sans"/>
          <w:color w:val="000000"/>
        </w:rPr>
        <w:t xml:space="preserve"> – среднее значение показателей кадастровой стоимости земель населенных пунктов, входящих в состав Белозерского муниципального округа, утвержденное </w:t>
      </w:r>
      <w:r w:rsidRPr="00C55287">
        <w:rPr>
          <w:rFonts w:ascii="PT Astra Sans" w:hAnsi="PT Astra Sans"/>
        </w:rPr>
        <w:t>Постановлением Правительства Курганской области от 26 сентября 2011 года № 454 «Об утверждении результатов государственной кадастровой оценки земель населенных пунктов в пределах территории Курганской области»;</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proofErr w:type="spellStart"/>
      <w:r w:rsidRPr="00C55287">
        <w:rPr>
          <w:rFonts w:ascii="PT Astra Sans" w:hAnsi="PT Astra Sans"/>
          <w:color w:val="000000"/>
        </w:rPr>
        <w:t>Кп</w:t>
      </w:r>
      <w:proofErr w:type="spellEnd"/>
      <w:r w:rsidRPr="00C55287">
        <w:rPr>
          <w:rFonts w:ascii="PT Astra Sans" w:hAnsi="PT Astra Sans"/>
          <w:color w:val="000000"/>
        </w:rPr>
        <w:t xml:space="preserve"> – понижающий коэффициент (</w:t>
      </w:r>
      <w:r w:rsidRPr="00C55287">
        <w:rPr>
          <w:rFonts w:ascii="PT Astra Sans" w:hAnsi="PT Astra Sans"/>
          <w:bCs/>
          <w:color w:val="000000"/>
        </w:rPr>
        <w:t>0,1</w:t>
      </w:r>
      <w:r w:rsidRPr="00C55287">
        <w:rPr>
          <w:rFonts w:ascii="PT Astra Sans" w:hAnsi="PT Astra Sans"/>
          <w:color w:val="000000"/>
        </w:rPr>
        <w:t>);</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S объек</w:t>
      </w:r>
      <w:proofErr w:type="gramStart"/>
      <w:r w:rsidRPr="00C55287">
        <w:rPr>
          <w:rFonts w:ascii="PT Astra Sans" w:hAnsi="PT Astra Sans"/>
          <w:color w:val="000000"/>
        </w:rPr>
        <w:t>т-</w:t>
      </w:r>
      <w:proofErr w:type="gramEnd"/>
      <w:r w:rsidRPr="00C55287">
        <w:rPr>
          <w:rFonts w:ascii="PT Astra Sans" w:hAnsi="PT Astra Sans"/>
          <w:color w:val="000000"/>
        </w:rPr>
        <w:t xml:space="preserve"> площадь нестационарного торгового объекта;</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К </w:t>
      </w:r>
      <w:proofErr w:type="spellStart"/>
      <w:r w:rsidRPr="00C55287">
        <w:rPr>
          <w:rFonts w:ascii="PT Astra Sans" w:hAnsi="PT Astra Sans"/>
          <w:color w:val="000000"/>
        </w:rPr>
        <w:t>ассорт</w:t>
      </w:r>
      <w:proofErr w:type="spellEnd"/>
      <w:r w:rsidRPr="00C55287">
        <w:rPr>
          <w:rFonts w:ascii="PT Astra Sans" w:hAnsi="PT Astra Sans"/>
          <w:color w:val="000000"/>
        </w:rPr>
        <w:t>. – коэффициент ассортимента товаров и услуг, реализуемых в нестационарном торговом объекте (приложение 1 к настоящей Методике);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К мест</w:t>
      </w:r>
      <w:proofErr w:type="gramStart"/>
      <w:r w:rsidRPr="00C55287">
        <w:rPr>
          <w:rFonts w:ascii="PT Astra Sans" w:hAnsi="PT Astra Sans"/>
          <w:color w:val="000000"/>
        </w:rPr>
        <w:t>.</w:t>
      </w:r>
      <w:proofErr w:type="gramEnd"/>
      <w:r w:rsidRPr="00C55287">
        <w:rPr>
          <w:rFonts w:ascii="PT Astra Sans" w:hAnsi="PT Astra Sans"/>
          <w:color w:val="000000"/>
        </w:rPr>
        <w:t xml:space="preserve"> – </w:t>
      </w:r>
      <w:proofErr w:type="gramStart"/>
      <w:r w:rsidRPr="00C55287">
        <w:rPr>
          <w:rFonts w:ascii="PT Astra Sans" w:hAnsi="PT Astra Sans"/>
          <w:color w:val="000000"/>
        </w:rPr>
        <w:t>к</w:t>
      </w:r>
      <w:proofErr w:type="gramEnd"/>
      <w:r w:rsidRPr="00C55287">
        <w:rPr>
          <w:rFonts w:ascii="PT Astra Sans" w:hAnsi="PT Astra Sans"/>
          <w:color w:val="000000"/>
        </w:rPr>
        <w:t>оэффициент месторасположения нестационарного торгового объекта (приложение 2 к настоящей Методике).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4. Плата за размещение нестационарного торгового объекта по Договору вносится равными долями ежемесячно, не позднее 10 дней по окончании каждого месяца (за исключением 12-го месяца, плата за который вносится не позднее 10 декабря текущего года) на расчетный счет, указанный в Договоре. </w:t>
      </w:r>
    </w:p>
    <w:p w:rsidR="00DD0734"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xml:space="preserve">5. </w:t>
      </w:r>
      <w:proofErr w:type="gramStart"/>
      <w:r w:rsidRPr="00C55287">
        <w:rPr>
          <w:rFonts w:ascii="PT Astra Sans" w:hAnsi="PT Astra Sans"/>
          <w:color w:val="000000"/>
        </w:rPr>
        <w:t>В случае изменения среднего значения показателей кадастровой стоимости земель населенных пунктов Белозерского муниципального округа,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настоящей Методике размер платы за размещение нестационарного торгового объекта пересчитывается Администрацией Белозерского муниципального округа в одностороннем порядке и действует с момента его изменения без подписания дополнительных соглашений к</w:t>
      </w:r>
      <w:proofErr w:type="gramEnd"/>
      <w:r w:rsidRPr="00C55287">
        <w:rPr>
          <w:rFonts w:ascii="PT Astra Sans" w:hAnsi="PT Astra Sans"/>
          <w:color w:val="000000"/>
        </w:rPr>
        <w:t xml:space="preserve"> договору. Изменения доводятся Администрацией Белозерского муниципального округа до субъекта торговли путем направления письменного уведомления.</w:t>
      </w:r>
    </w:p>
    <w:tbl>
      <w:tblPr>
        <w:tblW w:w="0" w:type="auto"/>
        <w:tblLayout w:type="fixed"/>
        <w:tblLook w:val="0000" w:firstRow="0" w:lastRow="0" w:firstColumn="0" w:lastColumn="0" w:noHBand="0" w:noVBand="0"/>
      </w:tblPr>
      <w:tblGrid>
        <w:gridCol w:w="4607"/>
        <w:gridCol w:w="4674"/>
      </w:tblGrid>
      <w:tr w:rsidR="00DD0734" w:rsidRPr="00C55287" w:rsidTr="00524804">
        <w:trPr>
          <w:trHeight w:val="1166"/>
        </w:trPr>
        <w:tc>
          <w:tcPr>
            <w:tcW w:w="4607" w:type="dxa"/>
          </w:tcPr>
          <w:p w:rsidR="00DD0734" w:rsidRPr="00C55287" w:rsidRDefault="00DD0734" w:rsidP="00524804">
            <w:pPr>
              <w:widowControl w:val="0"/>
              <w:autoSpaceDE w:val="0"/>
              <w:autoSpaceDN w:val="0"/>
              <w:adjustRightInd w:val="0"/>
              <w:ind w:firstLine="709"/>
              <w:jc w:val="center"/>
              <w:rPr>
                <w:rFonts w:ascii="PT Astra Sans" w:hAnsi="PT Astra Sans"/>
                <w:color w:val="000000"/>
              </w:rPr>
            </w:pPr>
          </w:p>
        </w:tc>
        <w:tc>
          <w:tcPr>
            <w:tcW w:w="4674" w:type="dxa"/>
          </w:tcPr>
          <w:p w:rsidR="00DD0734" w:rsidRPr="00F43A03" w:rsidRDefault="00DD0734" w:rsidP="00524804">
            <w:pPr>
              <w:widowControl w:val="0"/>
              <w:autoSpaceDE w:val="0"/>
              <w:autoSpaceDN w:val="0"/>
              <w:adjustRightInd w:val="0"/>
              <w:jc w:val="both"/>
              <w:rPr>
                <w:rFonts w:ascii="PT Astra Sans" w:hAnsi="PT Astra Sans"/>
                <w:color w:val="000000"/>
                <w:sz w:val="22"/>
              </w:rPr>
            </w:pPr>
            <w:r w:rsidRPr="00F43A03">
              <w:rPr>
                <w:rFonts w:ascii="PT Astra Sans" w:hAnsi="PT Astra Sans"/>
                <w:color w:val="000000"/>
                <w:sz w:val="22"/>
              </w:rPr>
              <w:t>Приложение 1</w:t>
            </w:r>
          </w:p>
          <w:p w:rsidR="00DD0734" w:rsidRPr="00F43A03" w:rsidRDefault="00DD0734" w:rsidP="00524804">
            <w:pPr>
              <w:widowControl w:val="0"/>
              <w:autoSpaceDE w:val="0"/>
              <w:autoSpaceDN w:val="0"/>
              <w:adjustRightInd w:val="0"/>
              <w:jc w:val="both"/>
              <w:rPr>
                <w:rFonts w:ascii="PT Astra Sans" w:hAnsi="PT Astra Sans"/>
                <w:color w:val="000000"/>
                <w:sz w:val="22"/>
              </w:rPr>
            </w:pPr>
            <w:r w:rsidRPr="00F43A03">
              <w:rPr>
                <w:rFonts w:ascii="PT Astra Sans" w:hAnsi="PT Astra Sans"/>
                <w:color w:val="000000"/>
                <w:sz w:val="22"/>
              </w:rPr>
              <w:t>к Методике определения размера платы за размещение нестационарного торгового объекта на территории Белозерского муниципального округа Курганской области</w:t>
            </w:r>
          </w:p>
        </w:tc>
      </w:tr>
    </w:tbl>
    <w:p w:rsidR="00DD0734" w:rsidRDefault="00DD0734" w:rsidP="00DD0734">
      <w:pPr>
        <w:widowControl w:val="0"/>
        <w:autoSpaceDE w:val="0"/>
        <w:autoSpaceDN w:val="0"/>
        <w:adjustRightInd w:val="0"/>
        <w:ind w:firstLine="709"/>
        <w:jc w:val="right"/>
        <w:rPr>
          <w:rFonts w:ascii="PT Astra Sans" w:hAnsi="PT Astra Sans"/>
          <w:b/>
          <w:bCs/>
          <w:color w:val="000000"/>
        </w:rPr>
      </w:pPr>
    </w:p>
    <w:p w:rsidR="00DD0734" w:rsidRPr="00C55287" w:rsidRDefault="00DD0734" w:rsidP="00DD0734">
      <w:pPr>
        <w:widowControl w:val="0"/>
        <w:autoSpaceDE w:val="0"/>
        <w:autoSpaceDN w:val="0"/>
        <w:adjustRightInd w:val="0"/>
        <w:ind w:firstLine="709"/>
        <w:jc w:val="right"/>
        <w:rPr>
          <w:rFonts w:ascii="PT Astra Sans" w:hAnsi="PT Astra Sans"/>
          <w:b/>
          <w:bCs/>
          <w:color w:val="000000"/>
        </w:rPr>
      </w:pPr>
    </w:p>
    <w:p w:rsidR="00DD0734" w:rsidRPr="00C55287" w:rsidRDefault="00DD0734" w:rsidP="00DD0734">
      <w:pPr>
        <w:widowControl w:val="0"/>
        <w:autoSpaceDE w:val="0"/>
        <w:autoSpaceDN w:val="0"/>
        <w:adjustRightInd w:val="0"/>
        <w:ind w:firstLine="709"/>
        <w:jc w:val="right"/>
        <w:rPr>
          <w:rFonts w:ascii="PT Astra Sans" w:hAnsi="PT Astra Sans"/>
          <w:color w:val="000000"/>
        </w:rPr>
      </w:pP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r w:rsidRPr="00C55287">
        <w:rPr>
          <w:rFonts w:ascii="PT Astra Sans" w:hAnsi="PT Astra Sans"/>
          <w:b/>
          <w:bCs/>
          <w:color w:val="000000"/>
        </w:rPr>
        <w:t xml:space="preserve">Коэффициенты ассортимента товаров и услуг, </w:t>
      </w:r>
    </w:p>
    <w:p w:rsidR="00DD0734" w:rsidRPr="00C55287" w:rsidRDefault="00DD0734" w:rsidP="00DD0734">
      <w:pPr>
        <w:widowControl w:val="0"/>
        <w:autoSpaceDE w:val="0"/>
        <w:autoSpaceDN w:val="0"/>
        <w:adjustRightInd w:val="0"/>
        <w:ind w:firstLine="709"/>
        <w:jc w:val="center"/>
        <w:rPr>
          <w:rFonts w:ascii="PT Astra Sans" w:hAnsi="PT Astra Sans"/>
          <w:b/>
          <w:bCs/>
          <w:color w:val="000000"/>
        </w:rPr>
      </w:pPr>
      <w:proofErr w:type="gramStart"/>
      <w:r w:rsidRPr="00C55287">
        <w:rPr>
          <w:rFonts w:ascii="PT Astra Sans" w:hAnsi="PT Astra Sans"/>
          <w:b/>
          <w:bCs/>
          <w:color w:val="000000"/>
        </w:rPr>
        <w:t>реализуемых</w:t>
      </w:r>
      <w:proofErr w:type="gramEnd"/>
      <w:r w:rsidRPr="00C55287">
        <w:rPr>
          <w:rFonts w:ascii="PT Astra Sans" w:hAnsi="PT Astra Sans"/>
          <w:b/>
          <w:bCs/>
          <w:color w:val="000000"/>
        </w:rPr>
        <w:t xml:space="preserve"> в нестационарном торговом объекте</w:t>
      </w:r>
    </w:p>
    <w:p w:rsidR="00DD0734" w:rsidRPr="00C55287" w:rsidRDefault="00DD0734" w:rsidP="00DD0734">
      <w:pPr>
        <w:widowControl w:val="0"/>
        <w:autoSpaceDE w:val="0"/>
        <w:autoSpaceDN w:val="0"/>
        <w:adjustRightInd w:val="0"/>
        <w:ind w:firstLine="709"/>
        <w:jc w:val="both"/>
        <w:rPr>
          <w:rFonts w:ascii="PT Astra Sans" w:hAnsi="PT Astra Sans"/>
          <w:color w:val="000000"/>
        </w:rPr>
      </w:pPr>
      <w:r w:rsidRPr="00C55287">
        <w:rPr>
          <w:rFonts w:ascii="PT Astra Sans" w:hAnsi="PT Astra Sans"/>
          <w:color w:val="000000"/>
        </w:rPr>
        <w:t> </w:t>
      </w:r>
    </w:p>
    <w:tbl>
      <w:tblPr>
        <w:tblW w:w="8997" w:type="dxa"/>
        <w:tblInd w:w="250" w:type="dxa"/>
        <w:tblLayout w:type="fixed"/>
        <w:tblLook w:val="0000" w:firstRow="0" w:lastRow="0" w:firstColumn="0" w:lastColumn="0" w:noHBand="0" w:noVBand="0"/>
      </w:tblPr>
      <w:tblGrid>
        <w:gridCol w:w="6467"/>
        <w:gridCol w:w="2530"/>
      </w:tblGrid>
      <w:tr w:rsidR="00DD0734" w:rsidRPr="00C55287" w:rsidTr="00524804">
        <w:trPr>
          <w:trHeight w:val="848"/>
        </w:trPr>
        <w:tc>
          <w:tcPr>
            <w:tcW w:w="6467"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ind w:firstLine="709"/>
              <w:jc w:val="center"/>
              <w:rPr>
                <w:rFonts w:ascii="PT Astra Sans" w:hAnsi="PT Astra Sans"/>
                <w:color w:val="000000"/>
                <w:kern w:val="2"/>
              </w:rPr>
            </w:pPr>
            <w:r w:rsidRPr="00C55287">
              <w:rPr>
                <w:rFonts w:ascii="PT Astra Sans" w:hAnsi="PT Astra Sans"/>
                <w:color w:val="000000"/>
              </w:rPr>
              <w:t>Ассортимент</w:t>
            </w:r>
          </w:p>
        </w:tc>
        <w:tc>
          <w:tcPr>
            <w:tcW w:w="2530" w:type="dxa"/>
            <w:tcBorders>
              <w:top w:val="single" w:sz="6" w:space="0" w:color="000000"/>
              <w:left w:val="single" w:sz="6" w:space="0" w:color="000000"/>
              <w:bottom w:val="single" w:sz="6" w:space="0" w:color="000000"/>
              <w:right w:val="single" w:sz="6" w:space="0" w:color="000000"/>
            </w:tcBorders>
            <w:vAlign w:val="center"/>
          </w:tcPr>
          <w:p w:rsidR="00DD0734" w:rsidRDefault="00F43A03" w:rsidP="00524804">
            <w:pPr>
              <w:widowControl w:val="0"/>
              <w:autoSpaceDE w:val="0"/>
              <w:autoSpaceDN w:val="0"/>
              <w:adjustRightInd w:val="0"/>
              <w:rPr>
                <w:rFonts w:ascii="PT Astra Sans" w:hAnsi="PT Astra Sans"/>
                <w:color w:val="000000"/>
                <w:kern w:val="2"/>
              </w:rPr>
            </w:pPr>
            <w:r>
              <w:rPr>
                <w:rFonts w:ascii="PT Astra Sans" w:hAnsi="PT Astra Sans"/>
                <w:color w:val="000000"/>
              </w:rPr>
              <w:t xml:space="preserve"> </w:t>
            </w:r>
            <w:r w:rsidR="00DD0734" w:rsidRPr="00C55287">
              <w:rPr>
                <w:rFonts w:ascii="PT Astra Sans" w:hAnsi="PT Astra Sans"/>
                <w:color w:val="000000"/>
              </w:rPr>
              <w:t>Коэффициент</w:t>
            </w:r>
          </w:p>
          <w:p w:rsidR="00DD0734" w:rsidRPr="003D4D39" w:rsidRDefault="00F43A03" w:rsidP="00524804">
            <w:pPr>
              <w:widowControl w:val="0"/>
              <w:autoSpaceDE w:val="0"/>
              <w:autoSpaceDN w:val="0"/>
              <w:adjustRightInd w:val="0"/>
              <w:rPr>
                <w:rFonts w:ascii="PT Astra Sans" w:hAnsi="PT Astra Sans"/>
                <w:color w:val="000000"/>
                <w:kern w:val="2"/>
              </w:rPr>
            </w:pPr>
            <w:r>
              <w:rPr>
                <w:rFonts w:ascii="PT Astra Sans" w:hAnsi="PT Astra Sans"/>
                <w:color w:val="000000"/>
                <w:kern w:val="2"/>
              </w:rPr>
              <w:t xml:space="preserve"> </w:t>
            </w:r>
            <w:r w:rsidR="00DD0734" w:rsidRPr="00C55287">
              <w:rPr>
                <w:rFonts w:ascii="PT Astra Sans" w:hAnsi="PT Astra Sans"/>
                <w:color w:val="000000"/>
              </w:rPr>
              <w:t>ассортимента</w:t>
            </w:r>
          </w:p>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 xml:space="preserve">(К </w:t>
            </w:r>
            <w:proofErr w:type="spellStart"/>
            <w:r w:rsidRPr="00C55287">
              <w:rPr>
                <w:rFonts w:ascii="PT Astra Sans" w:hAnsi="PT Astra Sans"/>
                <w:color w:val="000000"/>
              </w:rPr>
              <w:t>ассорт</w:t>
            </w:r>
            <w:proofErr w:type="spellEnd"/>
            <w:r w:rsidRPr="00C55287">
              <w:rPr>
                <w:rFonts w:ascii="PT Astra Sans" w:hAnsi="PT Astra Sans"/>
                <w:color w:val="000000"/>
              </w:rPr>
              <w:t>.)</w:t>
            </w:r>
          </w:p>
        </w:tc>
      </w:tr>
      <w:tr w:rsidR="00DD0734" w:rsidRPr="00C55287" w:rsidTr="00524804">
        <w:trPr>
          <w:trHeight w:val="278"/>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Товары смешанного ассортимента</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4,2</w:t>
            </w:r>
          </w:p>
        </w:tc>
      </w:tr>
      <w:tr w:rsidR="00DD0734" w:rsidRPr="00C55287" w:rsidTr="00524804">
        <w:trPr>
          <w:trHeight w:val="293"/>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 xml:space="preserve">Продовольственные товары </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rPr>
            </w:pPr>
            <w:r w:rsidRPr="00C55287">
              <w:rPr>
                <w:rFonts w:ascii="PT Astra Sans" w:hAnsi="PT Astra Sans"/>
                <w:color w:val="000000"/>
              </w:rPr>
              <w:t>2,5</w:t>
            </w:r>
          </w:p>
        </w:tc>
      </w:tr>
      <w:tr w:rsidR="00DD0734" w:rsidRPr="00C55287" w:rsidTr="00524804">
        <w:trPr>
          <w:trHeight w:val="278"/>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 xml:space="preserve">Непродовольственные товары </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2,0</w:t>
            </w:r>
          </w:p>
        </w:tc>
      </w:tr>
      <w:tr w:rsidR="00DD0734" w:rsidRPr="00C55287" w:rsidTr="00524804">
        <w:trPr>
          <w:trHeight w:val="293"/>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Сувенирная продукция, товары сезонного спроса</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2,0</w:t>
            </w:r>
          </w:p>
        </w:tc>
      </w:tr>
      <w:tr w:rsidR="00DD0734" w:rsidRPr="00C55287" w:rsidTr="00524804">
        <w:trPr>
          <w:trHeight w:val="555"/>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Печатная продукция (журналы, газеты, канцелярские товары)</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0,5</w:t>
            </w:r>
          </w:p>
        </w:tc>
      </w:tr>
      <w:tr w:rsidR="00DD0734" w:rsidRPr="00C55287" w:rsidTr="00524804">
        <w:trPr>
          <w:trHeight w:val="293"/>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Услуги бытового обслуживания</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1,5</w:t>
            </w:r>
          </w:p>
        </w:tc>
      </w:tr>
      <w:tr w:rsidR="00DD0734" w:rsidRPr="00C55287" w:rsidTr="00524804">
        <w:trPr>
          <w:trHeight w:val="278"/>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rPr>
            </w:pPr>
            <w:r w:rsidRPr="00C55287">
              <w:rPr>
                <w:rFonts w:ascii="PT Astra Sans" w:hAnsi="PT Astra Sans"/>
                <w:color w:val="000000"/>
              </w:rPr>
              <w:t>Услуги общественного питания</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rPr>
            </w:pPr>
            <w:r w:rsidRPr="00C55287">
              <w:rPr>
                <w:rFonts w:ascii="PT Astra Sans" w:hAnsi="PT Astra Sans"/>
                <w:color w:val="000000"/>
              </w:rPr>
              <w:t>2,0</w:t>
            </w:r>
          </w:p>
        </w:tc>
      </w:tr>
      <w:tr w:rsidR="00DD0734" w:rsidRPr="00C55287" w:rsidTr="00524804">
        <w:trPr>
          <w:trHeight w:val="319"/>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Прочие услуги</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3,0</w:t>
            </w:r>
          </w:p>
        </w:tc>
      </w:tr>
      <w:tr w:rsidR="00DD0734" w:rsidRPr="00C55287" w:rsidTr="00524804">
        <w:trPr>
          <w:trHeight w:val="278"/>
        </w:trPr>
        <w:tc>
          <w:tcPr>
            <w:tcW w:w="6467"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jc w:val="both"/>
              <w:rPr>
                <w:rFonts w:ascii="PT Astra Sans" w:hAnsi="PT Astra Sans"/>
                <w:color w:val="000000"/>
                <w:kern w:val="2"/>
              </w:rPr>
            </w:pPr>
            <w:r w:rsidRPr="00C55287">
              <w:rPr>
                <w:rFonts w:ascii="PT Astra Sans" w:hAnsi="PT Astra Sans"/>
                <w:color w:val="000000"/>
              </w:rPr>
              <w:t>Промышленные товары (материалы, комплектующие)</w:t>
            </w:r>
          </w:p>
        </w:tc>
        <w:tc>
          <w:tcPr>
            <w:tcW w:w="2530" w:type="dxa"/>
            <w:tcBorders>
              <w:top w:val="single" w:sz="6" w:space="0" w:color="000000"/>
              <w:left w:val="single" w:sz="6" w:space="0" w:color="000000"/>
              <w:bottom w:val="single" w:sz="6" w:space="0" w:color="000000"/>
              <w:right w:val="single" w:sz="6" w:space="0" w:color="000000"/>
            </w:tcBorders>
          </w:tcPr>
          <w:p w:rsidR="00DD0734" w:rsidRPr="00C55287" w:rsidRDefault="00DD0734" w:rsidP="00524804">
            <w:pPr>
              <w:widowControl w:val="0"/>
              <w:suppressAutoHyphens/>
              <w:autoSpaceDE w:val="0"/>
              <w:autoSpaceDN w:val="0"/>
              <w:adjustRightInd w:val="0"/>
              <w:ind w:firstLine="709"/>
              <w:rPr>
                <w:rFonts w:ascii="PT Astra Sans" w:hAnsi="PT Astra Sans"/>
                <w:color w:val="000000"/>
                <w:kern w:val="2"/>
              </w:rPr>
            </w:pPr>
            <w:r w:rsidRPr="00C55287">
              <w:rPr>
                <w:rFonts w:ascii="PT Astra Sans" w:hAnsi="PT Astra Sans"/>
                <w:color w:val="000000"/>
              </w:rPr>
              <w:t>3,0</w:t>
            </w:r>
          </w:p>
        </w:tc>
      </w:tr>
    </w:tbl>
    <w:p w:rsidR="00DD0734" w:rsidRPr="00C55287" w:rsidRDefault="00DD0734" w:rsidP="00DD0734">
      <w:pPr>
        <w:suppressAutoHyphens/>
        <w:ind w:firstLine="709"/>
        <w:jc w:val="both"/>
        <w:rPr>
          <w:rFonts w:ascii="PT Astra Sans" w:hAnsi="PT Astra Sans"/>
          <w:sz w:val="28"/>
          <w:szCs w:val="28"/>
          <w:lang w:eastAsia="ar-SA"/>
        </w:rPr>
      </w:pPr>
    </w:p>
    <w:p w:rsidR="00D37B8C" w:rsidRDefault="00D37B8C">
      <w:r>
        <w:br w:type="page"/>
      </w:r>
    </w:p>
    <w:tbl>
      <w:tblPr>
        <w:tblW w:w="9221" w:type="dxa"/>
        <w:tblLayout w:type="fixed"/>
        <w:tblLook w:val="0000" w:firstRow="0" w:lastRow="0" w:firstColumn="0" w:lastColumn="0" w:noHBand="0" w:noVBand="0"/>
      </w:tblPr>
      <w:tblGrid>
        <w:gridCol w:w="4577"/>
        <w:gridCol w:w="4644"/>
      </w:tblGrid>
      <w:tr w:rsidR="00DD0734" w:rsidRPr="00C55287" w:rsidTr="00524804">
        <w:trPr>
          <w:trHeight w:val="1289"/>
        </w:trPr>
        <w:tc>
          <w:tcPr>
            <w:tcW w:w="4577" w:type="dxa"/>
            <w:tcBorders>
              <w:top w:val="nil"/>
              <w:left w:val="nil"/>
              <w:bottom w:val="nil"/>
              <w:right w:val="nil"/>
            </w:tcBorders>
          </w:tcPr>
          <w:p w:rsidR="00DD0734" w:rsidRPr="00C55287" w:rsidRDefault="00DD0734" w:rsidP="00524804">
            <w:pPr>
              <w:widowControl w:val="0"/>
              <w:autoSpaceDE w:val="0"/>
              <w:autoSpaceDN w:val="0"/>
              <w:adjustRightInd w:val="0"/>
              <w:ind w:firstLine="567"/>
              <w:jc w:val="center"/>
              <w:rPr>
                <w:rFonts w:ascii="PT Astra Sans" w:hAnsi="PT Astra Sans"/>
                <w:color w:val="000000"/>
              </w:rPr>
            </w:pPr>
          </w:p>
        </w:tc>
        <w:tc>
          <w:tcPr>
            <w:tcW w:w="4644" w:type="dxa"/>
            <w:tcBorders>
              <w:top w:val="nil"/>
              <w:left w:val="nil"/>
              <w:bottom w:val="nil"/>
              <w:right w:val="nil"/>
            </w:tcBorders>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 xml:space="preserve">Приложение 2 </w:t>
            </w:r>
          </w:p>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к Методике определения размера платы за размещение нестационарного торгового объекта на территории Белозерского муниципального округа Курганской области</w:t>
            </w:r>
          </w:p>
          <w:p w:rsidR="00DD0734" w:rsidRPr="00C55287" w:rsidRDefault="00DD0734" w:rsidP="00524804">
            <w:pPr>
              <w:widowControl w:val="0"/>
              <w:autoSpaceDE w:val="0"/>
              <w:autoSpaceDN w:val="0"/>
              <w:adjustRightInd w:val="0"/>
              <w:jc w:val="both"/>
              <w:rPr>
                <w:rFonts w:ascii="PT Astra Sans" w:hAnsi="PT Astra Sans"/>
                <w:color w:val="000000"/>
              </w:rPr>
            </w:pPr>
          </w:p>
        </w:tc>
      </w:tr>
    </w:tbl>
    <w:p w:rsidR="00DD0734" w:rsidRDefault="00DD0734" w:rsidP="00DA5787">
      <w:pPr>
        <w:widowControl w:val="0"/>
        <w:autoSpaceDE w:val="0"/>
        <w:autoSpaceDN w:val="0"/>
        <w:adjustRightInd w:val="0"/>
        <w:spacing w:line="100" w:lineRule="atLeast"/>
        <w:ind w:firstLine="720"/>
        <w:jc w:val="right"/>
        <w:rPr>
          <w:rFonts w:ascii="PT Astra Sans" w:hAnsi="PT Astra Sans"/>
          <w:b/>
          <w:bCs/>
          <w:color w:val="000000"/>
        </w:rPr>
      </w:pPr>
      <w:r w:rsidRPr="00C55287">
        <w:rPr>
          <w:rFonts w:ascii="PT Astra Sans" w:hAnsi="PT Astra Sans"/>
          <w:color w:val="000000"/>
        </w:rPr>
        <w:t> </w:t>
      </w:r>
    </w:p>
    <w:p w:rsidR="00DD0734" w:rsidRPr="00C55287" w:rsidRDefault="00DD0734" w:rsidP="00DD0734">
      <w:pPr>
        <w:widowControl w:val="0"/>
        <w:autoSpaceDE w:val="0"/>
        <w:autoSpaceDN w:val="0"/>
        <w:adjustRightInd w:val="0"/>
        <w:spacing w:line="100" w:lineRule="atLeast"/>
        <w:ind w:firstLine="720"/>
        <w:jc w:val="center"/>
        <w:rPr>
          <w:rFonts w:ascii="PT Astra Sans" w:hAnsi="PT Astra Sans"/>
          <w:b/>
          <w:bCs/>
          <w:color w:val="000000"/>
        </w:rPr>
      </w:pPr>
      <w:r w:rsidRPr="00C55287">
        <w:rPr>
          <w:rFonts w:ascii="PT Astra Sans" w:hAnsi="PT Astra Sans"/>
          <w:b/>
          <w:bCs/>
          <w:color w:val="000000"/>
        </w:rPr>
        <w:t xml:space="preserve">Коэффициенты месторасположения </w:t>
      </w:r>
    </w:p>
    <w:p w:rsidR="00DD0734" w:rsidRPr="00C55287" w:rsidRDefault="00DD0734" w:rsidP="00DD0734">
      <w:pPr>
        <w:widowControl w:val="0"/>
        <w:autoSpaceDE w:val="0"/>
        <w:autoSpaceDN w:val="0"/>
        <w:adjustRightInd w:val="0"/>
        <w:spacing w:line="100" w:lineRule="atLeast"/>
        <w:ind w:firstLine="720"/>
        <w:jc w:val="center"/>
        <w:rPr>
          <w:rFonts w:ascii="PT Astra Sans" w:hAnsi="PT Astra Sans"/>
          <w:b/>
          <w:bCs/>
          <w:color w:val="000000"/>
        </w:rPr>
      </w:pPr>
      <w:r w:rsidRPr="00C55287">
        <w:rPr>
          <w:rFonts w:ascii="PT Astra Sans" w:hAnsi="PT Astra Sans"/>
          <w:b/>
          <w:bCs/>
          <w:color w:val="000000"/>
        </w:rPr>
        <w:t>нестационарного торгового объекта </w:t>
      </w:r>
    </w:p>
    <w:p w:rsidR="00DD0734" w:rsidRPr="00C55287" w:rsidRDefault="00DD0734" w:rsidP="00DD0734">
      <w:pPr>
        <w:widowControl w:val="0"/>
        <w:autoSpaceDE w:val="0"/>
        <w:autoSpaceDN w:val="0"/>
        <w:adjustRightInd w:val="0"/>
        <w:spacing w:line="100" w:lineRule="atLeast"/>
        <w:ind w:firstLine="720"/>
        <w:jc w:val="center"/>
        <w:rPr>
          <w:rFonts w:ascii="PT Astra Sans" w:hAnsi="PT Astra Sans"/>
          <w:b/>
          <w:bCs/>
          <w:color w:val="000000"/>
        </w:rPr>
      </w:pPr>
    </w:p>
    <w:tbl>
      <w:tblPr>
        <w:tblW w:w="9180" w:type="dxa"/>
        <w:tblLayout w:type="fixed"/>
        <w:tblLook w:val="0000" w:firstRow="0" w:lastRow="0" w:firstColumn="0" w:lastColumn="0" w:noHBand="0" w:noVBand="0"/>
      </w:tblPr>
      <w:tblGrid>
        <w:gridCol w:w="620"/>
        <w:gridCol w:w="4166"/>
        <w:gridCol w:w="4394"/>
      </w:tblGrid>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rPr>
              <w:t xml:space="preserve">№ </w:t>
            </w:r>
            <w:proofErr w:type="gramStart"/>
            <w:r w:rsidRPr="00C55287">
              <w:rPr>
                <w:rFonts w:ascii="PT Astra Sans" w:hAnsi="PT Astra Sans"/>
                <w:color w:val="000000"/>
              </w:rPr>
              <w:t>п</w:t>
            </w:r>
            <w:proofErr w:type="gramEnd"/>
            <w:r w:rsidRPr="00C55287">
              <w:rPr>
                <w:rFonts w:ascii="PT Astra Sans" w:hAnsi="PT Astra Sans"/>
                <w:color w:val="000000"/>
              </w:rPr>
              <w:t>/п</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ind w:firstLine="33"/>
              <w:jc w:val="center"/>
              <w:rPr>
                <w:rFonts w:ascii="PT Astra Sans" w:hAnsi="PT Astra Sans"/>
                <w:color w:val="000000"/>
                <w:kern w:val="2"/>
              </w:rPr>
            </w:pPr>
            <w:r w:rsidRPr="00C55287">
              <w:rPr>
                <w:rFonts w:ascii="PT Astra Sans" w:hAnsi="PT Astra Sans"/>
                <w:color w:val="000000"/>
              </w:rPr>
              <w:t>Месторасположение нестационарного торгового объекта</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 xml:space="preserve">Коэффициент месторасположения </w:t>
            </w:r>
          </w:p>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rPr>
              <w:t>(</w:t>
            </w:r>
            <w:proofErr w:type="gramStart"/>
            <w:r w:rsidRPr="00C55287">
              <w:rPr>
                <w:rFonts w:ascii="PT Astra Sans" w:hAnsi="PT Astra Sans"/>
                <w:color w:val="000000"/>
              </w:rPr>
              <w:t>К</w:t>
            </w:r>
            <w:proofErr w:type="gramEnd"/>
            <w:r w:rsidRPr="00C55287">
              <w:rPr>
                <w:rFonts w:ascii="PT Astra Sans" w:hAnsi="PT Astra Sans"/>
                <w:color w:val="000000"/>
              </w:rPr>
              <w:t xml:space="preserve"> мест)</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1</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kern w:val="2"/>
              </w:rPr>
            </w:pPr>
            <w:r w:rsidRPr="00C55287">
              <w:rPr>
                <w:rFonts w:ascii="PT Astra Sans" w:hAnsi="PT Astra Sans"/>
                <w:color w:val="000000"/>
                <w:kern w:val="2"/>
              </w:rPr>
              <w:t>с. Белозерское</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rPr>
              <w:t>2,0</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2</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д. Корюкина</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2,0</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3</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proofErr w:type="gramStart"/>
            <w:r w:rsidRPr="00C55287">
              <w:rPr>
                <w:rFonts w:ascii="PT Astra Sans" w:hAnsi="PT Astra Sans"/>
                <w:color w:val="000000"/>
              </w:rPr>
              <w:t>с</w:t>
            </w:r>
            <w:proofErr w:type="gramEnd"/>
            <w:r w:rsidRPr="00C55287">
              <w:rPr>
                <w:rFonts w:ascii="PT Astra Sans" w:hAnsi="PT Astra Sans"/>
                <w:color w:val="000000"/>
              </w:rPr>
              <w:t>. Боровлянка</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4</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п. Стеклозавод</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5</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с. Боровское</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6</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 xml:space="preserve">с. </w:t>
            </w:r>
            <w:proofErr w:type="spellStart"/>
            <w:r w:rsidRPr="00C55287">
              <w:rPr>
                <w:rFonts w:ascii="PT Astra Sans" w:hAnsi="PT Astra Sans"/>
                <w:color w:val="000000"/>
              </w:rPr>
              <w:t>Зюзино</w:t>
            </w:r>
            <w:proofErr w:type="spellEnd"/>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7</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proofErr w:type="gramStart"/>
            <w:r w:rsidRPr="00C55287">
              <w:rPr>
                <w:rFonts w:ascii="PT Astra Sans" w:hAnsi="PT Astra Sans"/>
                <w:color w:val="000000"/>
              </w:rPr>
              <w:t>с</w:t>
            </w:r>
            <w:proofErr w:type="gramEnd"/>
            <w:r w:rsidRPr="00C55287">
              <w:rPr>
                <w:rFonts w:ascii="PT Astra Sans" w:hAnsi="PT Astra Sans"/>
                <w:color w:val="000000"/>
              </w:rPr>
              <w:t>. Светлый Дол</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8</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с. Новодостовалово</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9</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с. Памятное</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10</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 xml:space="preserve">с. </w:t>
            </w:r>
            <w:proofErr w:type="spellStart"/>
            <w:r w:rsidRPr="00C55287">
              <w:rPr>
                <w:rFonts w:ascii="PT Astra Sans" w:hAnsi="PT Astra Sans"/>
                <w:color w:val="000000"/>
              </w:rPr>
              <w:t>Першино</w:t>
            </w:r>
            <w:proofErr w:type="spellEnd"/>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11</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с. Нижнетобольное</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1,5</w:t>
            </w:r>
          </w:p>
        </w:tc>
      </w:tr>
      <w:tr w:rsidR="00DD0734" w:rsidRPr="00C55287" w:rsidTr="00524804">
        <w:tc>
          <w:tcPr>
            <w:tcW w:w="620"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kern w:val="2"/>
              </w:rPr>
            </w:pPr>
            <w:r w:rsidRPr="00C55287">
              <w:rPr>
                <w:rFonts w:ascii="PT Astra Sans" w:hAnsi="PT Astra Sans"/>
                <w:color w:val="000000"/>
                <w:kern w:val="2"/>
              </w:rPr>
              <w:t>12</w:t>
            </w:r>
          </w:p>
        </w:tc>
        <w:tc>
          <w:tcPr>
            <w:tcW w:w="4166"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autoSpaceDE w:val="0"/>
              <w:autoSpaceDN w:val="0"/>
              <w:adjustRightInd w:val="0"/>
              <w:jc w:val="both"/>
              <w:rPr>
                <w:rFonts w:ascii="PT Astra Sans" w:hAnsi="PT Astra Sans"/>
                <w:color w:val="000000"/>
              </w:rPr>
            </w:pPr>
            <w:r w:rsidRPr="00C55287">
              <w:rPr>
                <w:rFonts w:ascii="PT Astra Sans" w:hAnsi="PT Astra Sans"/>
                <w:color w:val="000000"/>
              </w:rPr>
              <w:t>с. Большой Камаган</w:t>
            </w:r>
          </w:p>
        </w:tc>
        <w:tc>
          <w:tcPr>
            <w:tcW w:w="4394" w:type="dxa"/>
            <w:tcBorders>
              <w:top w:val="single" w:sz="6" w:space="0" w:color="000000"/>
              <w:left w:val="single" w:sz="6" w:space="0" w:color="000000"/>
              <w:bottom w:val="single" w:sz="6" w:space="0" w:color="000000"/>
              <w:right w:val="single" w:sz="6" w:space="0" w:color="000000"/>
            </w:tcBorders>
            <w:vAlign w:val="center"/>
          </w:tcPr>
          <w:p w:rsidR="00DD0734" w:rsidRPr="00C55287" w:rsidRDefault="00DD0734" w:rsidP="00524804">
            <w:pPr>
              <w:widowControl w:val="0"/>
              <w:suppressAutoHyphens/>
              <w:autoSpaceDE w:val="0"/>
              <w:autoSpaceDN w:val="0"/>
              <w:adjustRightInd w:val="0"/>
              <w:jc w:val="center"/>
              <w:rPr>
                <w:rFonts w:ascii="PT Astra Sans" w:hAnsi="PT Astra Sans"/>
                <w:color w:val="000000"/>
              </w:rPr>
            </w:pPr>
            <w:r w:rsidRPr="00C55287">
              <w:rPr>
                <w:rFonts w:ascii="PT Astra Sans" w:hAnsi="PT Astra Sans"/>
                <w:color w:val="000000"/>
              </w:rPr>
              <w:t>1,0</w:t>
            </w:r>
          </w:p>
        </w:tc>
      </w:tr>
    </w:tbl>
    <w:p w:rsidR="00DD0734" w:rsidRPr="004119EE" w:rsidRDefault="00DD0734" w:rsidP="00DA5787">
      <w:pPr>
        <w:pStyle w:val="32"/>
        <w:shd w:val="clear" w:color="auto" w:fill="auto"/>
        <w:spacing w:line="240" w:lineRule="auto"/>
        <w:rPr>
          <w:rFonts w:ascii="PT Astra Sans" w:hAnsi="PT Astra Sans"/>
          <w:sz w:val="24"/>
          <w:szCs w:val="24"/>
        </w:rPr>
      </w:pPr>
    </w:p>
    <w:sectPr w:rsidR="00DD0734" w:rsidRPr="004119EE" w:rsidSect="00D37B8C">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0C" w:rsidRDefault="0013120C" w:rsidP="00DA5787">
      <w:r>
        <w:separator/>
      </w:r>
    </w:p>
  </w:endnote>
  <w:endnote w:type="continuationSeparator" w:id="0">
    <w:p w:rsidR="0013120C" w:rsidRDefault="0013120C" w:rsidP="00DA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ans">
    <w:panose1 w:val="020B0603020203020204"/>
    <w:charset w:val="CC"/>
    <w:family w:val="swiss"/>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0C" w:rsidRDefault="0013120C" w:rsidP="00DA5787">
      <w:r>
        <w:separator/>
      </w:r>
    </w:p>
  </w:footnote>
  <w:footnote w:type="continuationSeparator" w:id="0">
    <w:p w:rsidR="0013120C" w:rsidRDefault="0013120C" w:rsidP="00DA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485356"/>
      <w:docPartObj>
        <w:docPartGallery w:val="Page Numbers (Top of Page)"/>
        <w:docPartUnique/>
      </w:docPartObj>
    </w:sdtPr>
    <w:sdtEndPr/>
    <w:sdtContent>
      <w:p w:rsidR="00DA5787" w:rsidRDefault="00DA5787">
        <w:pPr>
          <w:pStyle w:val="ac"/>
          <w:jc w:val="center"/>
        </w:pPr>
        <w:r>
          <w:fldChar w:fldCharType="begin"/>
        </w:r>
        <w:r>
          <w:instrText>PAGE   \* MERGEFORMAT</w:instrText>
        </w:r>
        <w:r>
          <w:fldChar w:fldCharType="separate"/>
        </w:r>
        <w:r w:rsidR="0097115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E106C"/>
    <w:multiLevelType w:val="hybridMultilevel"/>
    <w:tmpl w:val="3BBAE124"/>
    <w:lvl w:ilvl="0" w:tplc="70C486EA">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0B"/>
    <w:rsid w:val="000039FB"/>
    <w:rsid w:val="000616BE"/>
    <w:rsid w:val="0013120C"/>
    <w:rsid w:val="003035DD"/>
    <w:rsid w:val="004119EE"/>
    <w:rsid w:val="004E522E"/>
    <w:rsid w:val="00603106"/>
    <w:rsid w:val="006C166B"/>
    <w:rsid w:val="00804B0B"/>
    <w:rsid w:val="0086638D"/>
    <w:rsid w:val="00971152"/>
    <w:rsid w:val="00B25498"/>
    <w:rsid w:val="00B92359"/>
    <w:rsid w:val="00BE1600"/>
    <w:rsid w:val="00BF2D61"/>
    <w:rsid w:val="00C113D8"/>
    <w:rsid w:val="00CF16EE"/>
    <w:rsid w:val="00D37B8C"/>
    <w:rsid w:val="00DA5787"/>
    <w:rsid w:val="00DD0734"/>
    <w:rsid w:val="00E057D5"/>
    <w:rsid w:val="00F4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6BE"/>
    <w:pPr>
      <w:ind w:left="720"/>
      <w:contextualSpacing/>
    </w:pPr>
  </w:style>
  <w:style w:type="character" w:customStyle="1" w:styleId="3">
    <w:name w:val="Заголовок №3_"/>
    <w:basedOn w:val="a0"/>
    <w:link w:val="30"/>
    <w:locked/>
    <w:rsid w:val="00BE1600"/>
    <w:rPr>
      <w:rFonts w:ascii="Times New Roman" w:eastAsia="Times New Roman" w:hAnsi="Times New Roman" w:cs="Times New Roman"/>
      <w:shd w:val="clear" w:color="auto" w:fill="FFFFFF"/>
    </w:rPr>
  </w:style>
  <w:style w:type="paragraph" w:customStyle="1" w:styleId="30">
    <w:name w:val="Заголовок №3"/>
    <w:basedOn w:val="a"/>
    <w:link w:val="3"/>
    <w:rsid w:val="00BE1600"/>
    <w:pPr>
      <w:shd w:val="clear" w:color="auto" w:fill="FFFFFF"/>
      <w:spacing w:before="600" w:line="274" w:lineRule="exact"/>
      <w:jc w:val="center"/>
      <w:outlineLvl w:val="2"/>
    </w:pPr>
    <w:rPr>
      <w:sz w:val="22"/>
      <w:szCs w:val="22"/>
      <w:lang w:eastAsia="en-US"/>
    </w:rPr>
  </w:style>
  <w:style w:type="character" w:customStyle="1" w:styleId="a4">
    <w:name w:val="Основной текст_"/>
    <w:basedOn w:val="a0"/>
    <w:link w:val="1"/>
    <w:locked/>
    <w:rsid w:val="00BE1600"/>
    <w:rPr>
      <w:rFonts w:ascii="Times New Roman" w:eastAsia="Times New Roman" w:hAnsi="Times New Roman" w:cs="Times New Roman"/>
      <w:shd w:val="clear" w:color="auto" w:fill="FFFFFF"/>
    </w:rPr>
  </w:style>
  <w:style w:type="paragraph" w:customStyle="1" w:styleId="1">
    <w:name w:val="Основной текст1"/>
    <w:basedOn w:val="a"/>
    <w:link w:val="a4"/>
    <w:rsid w:val="00BE1600"/>
    <w:pPr>
      <w:shd w:val="clear" w:color="auto" w:fill="FFFFFF"/>
      <w:spacing w:before="360" w:after="60" w:line="0" w:lineRule="atLeast"/>
    </w:pPr>
    <w:rPr>
      <w:sz w:val="22"/>
      <w:szCs w:val="22"/>
      <w:lang w:eastAsia="en-US"/>
    </w:rPr>
  </w:style>
  <w:style w:type="character" w:customStyle="1" w:styleId="2">
    <w:name w:val="Основной текст (2)_"/>
    <w:basedOn w:val="a0"/>
    <w:link w:val="20"/>
    <w:locked/>
    <w:rsid w:val="00BE1600"/>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BE1600"/>
    <w:pPr>
      <w:shd w:val="clear" w:color="auto" w:fill="FFFFFF"/>
      <w:spacing w:before="60" w:after="900" w:line="0" w:lineRule="atLeast"/>
      <w:ind w:firstLine="720"/>
      <w:jc w:val="both"/>
    </w:pPr>
    <w:rPr>
      <w:sz w:val="19"/>
      <w:szCs w:val="19"/>
      <w:lang w:eastAsia="en-US"/>
    </w:rPr>
  </w:style>
  <w:style w:type="character" w:customStyle="1" w:styleId="31">
    <w:name w:val="Основной текст (3)_"/>
    <w:basedOn w:val="a0"/>
    <w:link w:val="32"/>
    <w:locked/>
    <w:rsid w:val="00BE1600"/>
    <w:rPr>
      <w:rFonts w:ascii="Times New Roman" w:eastAsia="Times New Roman" w:hAnsi="Times New Roman" w:cs="Times New Roman"/>
      <w:sz w:val="21"/>
      <w:szCs w:val="21"/>
      <w:shd w:val="clear" w:color="auto" w:fill="FFFFFF"/>
    </w:rPr>
  </w:style>
  <w:style w:type="paragraph" w:customStyle="1" w:styleId="32">
    <w:name w:val="Основной текст (3)"/>
    <w:basedOn w:val="a"/>
    <w:link w:val="31"/>
    <w:rsid w:val="00BE1600"/>
    <w:pPr>
      <w:shd w:val="clear" w:color="auto" w:fill="FFFFFF"/>
      <w:spacing w:line="250" w:lineRule="exact"/>
      <w:jc w:val="both"/>
    </w:pPr>
    <w:rPr>
      <w:sz w:val="21"/>
      <w:szCs w:val="21"/>
      <w:lang w:eastAsia="en-US"/>
    </w:rPr>
  </w:style>
  <w:style w:type="paragraph" w:styleId="a5">
    <w:name w:val="Balloon Text"/>
    <w:basedOn w:val="a"/>
    <w:link w:val="a6"/>
    <w:uiPriority w:val="99"/>
    <w:semiHidden/>
    <w:unhideWhenUsed/>
    <w:rsid w:val="00BE1600"/>
    <w:rPr>
      <w:rFonts w:ascii="Tahoma" w:hAnsi="Tahoma" w:cs="Tahoma"/>
      <w:sz w:val="16"/>
      <w:szCs w:val="16"/>
    </w:rPr>
  </w:style>
  <w:style w:type="character" w:customStyle="1" w:styleId="a6">
    <w:name w:val="Текст выноски Знак"/>
    <w:basedOn w:val="a0"/>
    <w:link w:val="a5"/>
    <w:uiPriority w:val="99"/>
    <w:semiHidden/>
    <w:rsid w:val="00BE1600"/>
    <w:rPr>
      <w:rFonts w:ascii="Tahoma" w:eastAsia="Times New Roman" w:hAnsi="Tahoma" w:cs="Tahoma"/>
      <w:sz w:val="16"/>
      <w:szCs w:val="16"/>
      <w:lang w:eastAsia="ru-RU"/>
    </w:rPr>
  </w:style>
  <w:style w:type="table" w:styleId="a7">
    <w:name w:val="Table Grid"/>
    <w:basedOn w:val="a1"/>
    <w:rsid w:val="00DD07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DD0734"/>
    <w:rPr>
      <w:color w:val="0000FF"/>
      <w:u w:val="single"/>
    </w:rPr>
  </w:style>
  <w:style w:type="paragraph" w:customStyle="1" w:styleId="ConsPlusNormal">
    <w:name w:val="ConsPlusNormal"/>
    <w:next w:val="a"/>
    <w:qFormat/>
    <w:rsid w:val="00DD0734"/>
    <w:pPr>
      <w:widowControl w:val="0"/>
      <w:suppressAutoHyphens/>
      <w:autoSpaceDE w:val="0"/>
      <w:spacing w:after="0" w:line="240" w:lineRule="auto"/>
      <w:ind w:firstLine="720"/>
    </w:pPr>
    <w:rPr>
      <w:rFonts w:ascii="Arial" w:eastAsia="Arial" w:hAnsi="Arial" w:cs="Arial"/>
      <w:sz w:val="20"/>
      <w:szCs w:val="20"/>
      <w:lang w:eastAsia="ru-RU" w:bidi="ru-RU"/>
    </w:rPr>
  </w:style>
  <w:style w:type="character" w:customStyle="1" w:styleId="a9">
    <w:name w:val="Цветовое выделение"/>
    <w:uiPriority w:val="99"/>
    <w:rsid w:val="00DD0734"/>
    <w:rPr>
      <w:b/>
      <w:color w:val="26282F"/>
    </w:rPr>
  </w:style>
  <w:style w:type="paragraph" w:customStyle="1" w:styleId="aa">
    <w:name w:val="Заголовок статьи"/>
    <w:basedOn w:val="a"/>
    <w:next w:val="a"/>
    <w:uiPriority w:val="99"/>
    <w:rsid w:val="00DD0734"/>
    <w:pPr>
      <w:widowControl w:val="0"/>
      <w:autoSpaceDE w:val="0"/>
      <w:autoSpaceDN w:val="0"/>
      <w:adjustRightInd w:val="0"/>
      <w:ind w:left="1612" w:hanging="892"/>
      <w:jc w:val="both"/>
    </w:pPr>
    <w:rPr>
      <w:rFonts w:ascii="Times New Roman CYR" w:hAnsi="Times New Roman CYR" w:cs="Times New Roman CYR"/>
    </w:rPr>
  </w:style>
  <w:style w:type="character" w:customStyle="1" w:styleId="ab">
    <w:name w:val="Гипертекстовая ссылка"/>
    <w:uiPriority w:val="99"/>
    <w:rsid w:val="00DD0734"/>
    <w:rPr>
      <w:color w:val="106BBE"/>
    </w:rPr>
  </w:style>
  <w:style w:type="paragraph" w:styleId="ac">
    <w:name w:val="header"/>
    <w:basedOn w:val="a"/>
    <w:link w:val="ad"/>
    <w:uiPriority w:val="99"/>
    <w:unhideWhenUsed/>
    <w:rsid w:val="00DA5787"/>
    <w:pPr>
      <w:tabs>
        <w:tab w:val="center" w:pos="4677"/>
        <w:tab w:val="right" w:pos="9355"/>
      </w:tabs>
    </w:pPr>
  </w:style>
  <w:style w:type="character" w:customStyle="1" w:styleId="ad">
    <w:name w:val="Верхний колонтитул Знак"/>
    <w:basedOn w:val="a0"/>
    <w:link w:val="ac"/>
    <w:uiPriority w:val="99"/>
    <w:rsid w:val="00DA578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A5787"/>
    <w:pPr>
      <w:tabs>
        <w:tab w:val="center" w:pos="4677"/>
        <w:tab w:val="right" w:pos="9355"/>
      </w:tabs>
    </w:pPr>
  </w:style>
  <w:style w:type="character" w:customStyle="1" w:styleId="af">
    <w:name w:val="Нижний колонтитул Знак"/>
    <w:basedOn w:val="a0"/>
    <w:link w:val="ae"/>
    <w:uiPriority w:val="99"/>
    <w:rsid w:val="00DA578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6BE"/>
    <w:pPr>
      <w:ind w:left="720"/>
      <w:contextualSpacing/>
    </w:pPr>
  </w:style>
  <w:style w:type="character" w:customStyle="1" w:styleId="3">
    <w:name w:val="Заголовок №3_"/>
    <w:basedOn w:val="a0"/>
    <w:link w:val="30"/>
    <w:locked/>
    <w:rsid w:val="00BE1600"/>
    <w:rPr>
      <w:rFonts w:ascii="Times New Roman" w:eastAsia="Times New Roman" w:hAnsi="Times New Roman" w:cs="Times New Roman"/>
      <w:shd w:val="clear" w:color="auto" w:fill="FFFFFF"/>
    </w:rPr>
  </w:style>
  <w:style w:type="paragraph" w:customStyle="1" w:styleId="30">
    <w:name w:val="Заголовок №3"/>
    <w:basedOn w:val="a"/>
    <w:link w:val="3"/>
    <w:rsid w:val="00BE1600"/>
    <w:pPr>
      <w:shd w:val="clear" w:color="auto" w:fill="FFFFFF"/>
      <w:spacing w:before="600" w:line="274" w:lineRule="exact"/>
      <w:jc w:val="center"/>
      <w:outlineLvl w:val="2"/>
    </w:pPr>
    <w:rPr>
      <w:sz w:val="22"/>
      <w:szCs w:val="22"/>
      <w:lang w:eastAsia="en-US"/>
    </w:rPr>
  </w:style>
  <w:style w:type="character" w:customStyle="1" w:styleId="a4">
    <w:name w:val="Основной текст_"/>
    <w:basedOn w:val="a0"/>
    <w:link w:val="1"/>
    <w:locked/>
    <w:rsid w:val="00BE1600"/>
    <w:rPr>
      <w:rFonts w:ascii="Times New Roman" w:eastAsia="Times New Roman" w:hAnsi="Times New Roman" w:cs="Times New Roman"/>
      <w:shd w:val="clear" w:color="auto" w:fill="FFFFFF"/>
    </w:rPr>
  </w:style>
  <w:style w:type="paragraph" w:customStyle="1" w:styleId="1">
    <w:name w:val="Основной текст1"/>
    <w:basedOn w:val="a"/>
    <w:link w:val="a4"/>
    <w:rsid w:val="00BE1600"/>
    <w:pPr>
      <w:shd w:val="clear" w:color="auto" w:fill="FFFFFF"/>
      <w:spacing w:before="360" w:after="60" w:line="0" w:lineRule="atLeast"/>
    </w:pPr>
    <w:rPr>
      <w:sz w:val="22"/>
      <w:szCs w:val="22"/>
      <w:lang w:eastAsia="en-US"/>
    </w:rPr>
  </w:style>
  <w:style w:type="character" w:customStyle="1" w:styleId="2">
    <w:name w:val="Основной текст (2)_"/>
    <w:basedOn w:val="a0"/>
    <w:link w:val="20"/>
    <w:locked/>
    <w:rsid w:val="00BE1600"/>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BE1600"/>
    <w:pPr>
      <w:shd w:val="clear" w:color="auto" w:fill="FFFFFF"/>
      <w:spacing w:before="60" w:after="900" w:line="0" w:lineRule="atLeast"/>
      <w:ind w:firstLine="720"/>
      <w:jc w:val="both"/>
    </w:pPr>
    <w:rPr>
      <w:sz w:val="19"/>
      <w:szCs w:val="19"/>
      <w:lang w:eastAsia="en-US"/>
    </w:rPr>
  </w:style>
  <w:style w:type="character" w:customStyle="1" w:styleId="31">
    <w:name w:val="Основной текст (3)_"/>
    <w:basedOn w:val="a0"/>
    <w:link w:val="32"/>
    <w:locked/>
    <w:rsid w:val="00BE1600"/>
    <w:rPr>
      <w:rFonts w:ascii="Times New Roman" w:eastAsia="Times New Roman" w:hAnsi="Times New Roman" w:cs="Times New Roman"/>
      <w:sz w:val="21"/>
      <w:szCs w:val="21"/>
      <w:shd w:val="clear" w:color="auto" w:fill="FFFFFF"/>
    </w:rPr>
  </w:style>
  <w:style w:type="paragraph" w:customStyle="1" w:styleId="32">
    <w:name w:val="Основной текст (3)"/>
    <w:basedOn w:val="a"/>
    <w:link w:val="31"/>
    <w:rsid w:val="00BE1600"/>
    <w:pPr>
      <w:shd w:val="clear" w:color="auto" w:fill="FFFFFF"/>
      <w:spacing w:line="250" w:lineRule="exact"/>
      <w:jc w:val="both"/>
    </w:pPr>
    <w:rPr>
      <w:sz w:val="21"/>
      <w:szCs w:val="21"/>
      <w:lang w:eastAsia="en-US"/>
    </w:rPr>
  </w:style>
  <w:style w:type="paragraph" w:styleId="a5">
    <w:name w:val="Balloon Text"/>
    <w:basedOn w:val="a"/>
    <w:link w:val="a6"/>
    <w:uiPriority w:val="99"/>
    <w:semiHidden/>
    <w:unhideWhenUsed/>
    <w:rsid w:val="00BE1600"/>
    <w:rPr>
      <w:rFonts w:ascii="Tahoma" w:hAnsi="Tahoma" w:cs="Tahoma"/>
      <w:sz w:val="16"/>
      <w:szCs w:val="16"/>
    </w:rPr>
  </w:style>
  <w:style w:type="character" w:customStyle="1" w:styleId="a6">
    <w:name w:val="Текст выноски Знак"/>
    <w:basedOn w:val="a0"/>
    <w:link w:val="a5"/>
    <w:uiPriority w:val="99"/>
    <w:semiHidden/>
    <w:rsid w:val="00BE1600"/>
    <w:rPr>
      <w:rFonts w:ascii="Tahoma" w:eastAsia="Times New Roman" w:hAnsi="Tahoma" w:cs="Tahoma"/>
      <w:sz w:val="16"/>
      <w:szCs w:val="16"/>
      <w:lang w:eastAsia="ru-RU"/>
    </w:rPr>
  </w:style>
  <w:style w:type="table" w:styleId="a7">
    <w:name w:val="Table Grid"/>
    <w:basedOn w:val="a1"/>
    <w:rsid w:val="00DD07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DD0734"/>
    <w:rPr>
      <w:color w:val="0000FF"/>
      <w:u w:val="single"/>
    </w:rPr>
  </w:style>
  <w:style w:type="paragraph" w:customStyle="1" w:styleId="ConsPlusNormal">
    <w:name w:val="ConsPlusNormal"/>
    <w:next w:val="a"/>
    <w:qFormat/>
    <w:rsid w:val="00DD0734"/>
    <w:pPr>
      <w:widowControl w:val="0"/>
      <w:suppressAutoHyphens/>
      <w:autoSpaceDE w:val="0"/>
      <w:spacing w:after="0" w:line="240" w:lineRule="auto"/>
      <w:ind w:firstLine="720"/>
    </w:pPr>
    <w:rPr>
      <w:rFonts w:ascii="Arial" w:eastAsia="Arial" w:hAnsi="Arial" w:cs="Arial"/>
      <w:sz w:val="20"/>
      <w:szCs w:val="20"/>
      <w:lang w:eastAsia="ru-RU" w:bidi="ru-RU"/>
    </w:rPr>
  </w:style>
  <w:style w:type="character" w:customStyle="1" w:styleId="a9">
    <w:name w:val="Цветовое выделение"/>
    <w:uiPriority w:val="99"/>
    <w:rsid w:val="00DD0734"/>
    <w:rPr>
      <w:b/>
      <w:color w:val="26282F"/>
    </w:rPr>
  </w:style>
  <w:style w:type="paragraph" w:customStyle="1" w:styleId="aa">
    <w:name w:val="Заголовок статьи"/>
    <w:basedOn w:val="a"/>
    <w:next w:val="a"/>
    <w:uiPriority w:val="99"/>
    <w:rsid w:val="00DD0734"/>
    <w:pPr>
      <w:widowControl w:val="0"/>
      <w:autoSpaceDE w:val="0"/>
      <w:autoSpaceDN w:val="0"/>
      <w:adjustRightInd w:val="0"/>
      <w:ind w:left="1612" w:hanging="892"/>
      <w:jc w:val="both"/>
    </w:pPr>
    <w:rPr>
      <w:rFonts w:ascii="Times New Roman CYR" w:hAnsi="Times New Roman CYR" w:cs="Times New Roman CYR"/>
    </w:rPr>
  </w:style>
  <w:style w:type="character" w:customStyle="1" w:styleId="ab">
    <w:name w:val="Гипертекстовая ссылка"/>
    <w:uiPriority w:val="99"/>
    <w:rsid w:val="00DD0734"/>
    <w:rPr>
      <w:color w:val="106BBE"/>
    </w:rPr>
  </w:style>
  <w:style w:type="paragraph" w:styleId="ac">
    <w:name w:val="header"/>
    <w:basedOn w:val="a"/>
    <w:link w:val="ad"/>
    <w:uiPriority w:val="99"/>
    <w:unhideWhenUsed/>
    <w:rsid w:val="00DA5787"/>
    <w:pPr>
      <w:tabs>
        <w:tab w:val="center" w:pos="4677"/>
        <w:tab w:val="right" w:pos="9355"/>
      </w:tabs>
    </w:pPr>
  </w:style>
  <w:style w:type="character" w:customStyle="1" w:styleId="ad">
    <w:name w:val="Верхний колонтитул Знак"/>
    <w:basedOn w:val="a0"/>
    <w:link w:val="ac"/>
    <w:uiPriority w:val="99"/>
    <w:rsid w:val="00DA578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A5787"/>
    <w:pPr>
      <w:tabs>
        <w:tab w:val="center" w:pos="4677"/>
        <w:tab w:val="right" w:pos="9355"/>
      </w:tabs>
    </w:pPr>
  </w:style>
  <w:style w:type="character" w:customStyle="1" w:styleId="af">
    <w:name w:val="Нижний колонтитул Знак"/>
    <w:basedOn w:val="a0"/>
    <w:link w:val="ae"/>
    <w:uiPriority w:val="99"/>
    <w:rsid w:val="00DA57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5183">
      <w:bodyDiv w:val="1"/>
      <w:marLeft w:val="0"/>
      <w:marRight w:val="0"/>
      <w:marTop w:val="0"/>
      <w:marBottom w:val="0"/>
      <w:divBdr>
        <w:top w:val="none" w:sz="0" w:space="0" w:color="auto"/>
        <w:left w:val="none" w:sz="0" w:space="0" w:color="auto"/>
        <w:bottom w:val="none" w:sz="0" w:space="0" w:color="auto"/>
        <w:right w:val="none" w:sz="0" w:space="0" w:color="auto"/>
      </w:divBdr>
    </w:div>
    <w:div w:id="652030272">
      <w:bodyDiv w:val="1"/>
      <w:marLeft w:val="0"/>
      <w:marRight w:val="0"/>
      <w:marTop w:val="0"/>
      <w:marBottom w:val="0"/>
      <w:divBdr>
        <w:top w:val="none" w:sz="0" w:space="0" w:color="auto"/>
        <w:left w:val="none" w:sz="0" w:space="0" w:color="auto"/>
        <w:bottom w:val="none" w:sz="0" w:space="0" w:color="auto"/>
        <w:right w:val="none" w:sz="0" w:space="0" w:color="auto"/>
      </w:divBdr>
    </w:div>
    <w:div w:id="176468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s://belozerka.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23</Pages>
  <Words>8977</Words>
  <Characters>51169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dc:creator>
  <cp:keywords/>
  <dc:description/>
  <cp:lastModifiedBy>Uprav</cp:lastModifiedBy>
  <cp:revision>17</cp:revision>
  <cp:lastPrinted>2022-11-18T03:40:00Z</cp:lastPrinted>
  <dcterms:created xsi:type="dcterms:W3CDTF">2022-10-19T08:42:00Z</dcterms:created>
  <dcterms:modified xsi:type="dcterms:W3CDTF">2022-11-28T09:15:00Z</dcterms:modified>
</cp:coreProperties>
</file>