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B7" w:rsidRPr="002F76B7" w:rsidRDefault="002F76B7" w:rsidP="002F76B7">
      <w:pPr>
        <w:spacing w:before="100" w:beforeAutospacing="1" w:after="0" w:line="240" w:lineRule="auto"/>
        <w:ind w:firstLine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Отчет</w:t>
      </w:r>
    </w:p>
    <w:p w:rsidR="002F76B7" w:rsidRPr="002F76B7" w:rsidRDefault="002F76B7" w:rsidP="002F76B7">
      <w:pPr>
        <w:spacing w:before="100" w:beforeAutospacing="1" w:after="0" w:line="240" w:lineRule="auto"/>
        <w:ind w:firstLine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ходе реализации Плана мероприятий по реализации</w:t>
      </w:r>
    </w:p>
    <w:p w:rsidR="002F76B7" w:rsidRPr="002F76B7" w:rsidRDefault="002F76B7" w:rsidP="002F76B7">
      <w:pPr>
        <w:spacing w:before="100" w:beforeAutospacing="1" w:after="0" w:line="240" w:lineRule="auto"/>
        <w:ind w:firstLine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Стратегии социально-экономического развития </w:t>
      </w:r>
      <w:r w:rsidR="00756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Белозерского </w:t>
      </w:r>
      <w:r w:rsidRPr="002F76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 Курганской области</w:t>
      </w:r>
    </w:p>
    <w:p w:rsidR="002F76B7" w:rsidRPr="002F76B7" w:rsidRDefault="002F76B7" w:rsidP="002F76B7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6B7" w:rsidRPr="00B508C3" w:rsidRDefault="002F76B7" w:rsidP="00A95580">
      <w:pPr>
        <w:spacing w:before="100" w:beforeAutospacing="1" w:after="0" w:line="240" w:lineRule="auto"/>
        <w:ind w:left="709" w:hanging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социально-экономического развития муниципального образования:</w:t>
      </w:r>
      <w:r w:rsidR="00756F1B" w:rsidRPr="00B5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5580" w:rsidRPr="00B5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6F1B" w:rsidRPr="00B50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Белозерский район</w:t>
      </w:r>
    </w:p>
    <w:p w:rsidR="00756F1B" w:rsidRPr="00B508C3" w:rsidRDefault="00756F1B" w:rsidP="00756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F1B" w:rsidRPr="00CC6337" w:rsidRDefault="00756F1B" w:rsidP="00CC6337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C6337">
        <w:rPr>
          <w:rFonts w:ascii="Times New Roman" w:hAnsi="Times New Roman" w:cs="Times New Roman"/>
          <w:b/>
          <w:sz w:val="24"/>
          <w:szCs w:val="24"/>
        </w:rPr>
        <w:t>Демографическая политика.</w:t>
      </w:r>
    </w:p>
    <w:p w:rsidR="00756F1B" w:rsidRPr="00A95580" w:rsidRDefault="002F76B7" w:rsidP="00756F1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="00756F1B" w:rsidRPr="00A955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F1B" w:rsidRPr="00A95580" w:rsidRDefault="00756F1B" w:rsidP="00756F1B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Повышение уровня рождаемости. </w:t>
      </w:r>
    </w:p>
    <w:p w:rsidR="00756F1B" w:rsidRPr="00A95580" w:rsidRDefault="00756F1B" w:rsidP="00756F1B">
      <w:pPr>
        <w:numPr>
          <w:ilvl w:val="0"/>
          <w:numId w:val="1"/>
        </w:numPr>
        <w:spacing w:after="0" w:line="240" w:lineRule="auto"/>
        <w:ind w:left="1418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Профилактика здоровья населения, снижение преждевременной смертности, улучшение репродуктивного здоровья населения.</w:t>
      </w:r>
    </w:p>
    <w:p w:rsidR="00756F1B" w:rsidRPr="00A95580" w:rsidRDefault="00756F1B" w:rsidP="00756F1B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Создание экономических условий для сокращения оттока населения в другие регионы.</w:t>
      </w:r>
    </w:p>
    <w:p w:rsidR="00756F1B" w:rsidRPr="00A95580" w:rsidRDefault="00756F1B" w:rsidP="00756F1B">
      <w:pPr>
        <w:numPr>
          <w:ilvl w:val="0"/>
          <w:numId w:val="1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Поддержка многодетных и молодых семей.</w:t>
      </w:r>
    </w:p>
    <w:p w:rsidR="002F76B7" w:rsidRPr="00A95580" w:rsidRDefault="002F76B7" w:rsidP="002F76B7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показатели:</w:t>
      </w:r>
    </w:p>
    <w:tbl>
      <w:tblPr>
        <w:tblW w:w="4840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832"/>
        <w:gridCol w:w="1302"/>
        <w:gridCol w:w="1109"/>
        <w:gridCol w:w="1134"/>
        <w:gridCol w:w="1419"/>
        <w:gridCol w:w="4959"/>
      </w:tblGrid>
      <w:tr w:rsidR="002F76B7" w:rsidRPr="00A95580" w:rsidTr="00A95580">
        <w:trPr>
          <w:tblCellSpacing w:w="0" w:type="dxa"/>
        </w:trPr>
        <w:tc>
          <w:tcPr>
            <w:tcW w:w="17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322492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322492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322492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322492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7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322492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95580" w:rsidRPr="00A95580" w:rsidTr="00A955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7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580" w:rsidRPr="00A95580" w:rsidTr="00A95580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2E3CBE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9632D2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 р.</w:t>
            </w:r>
          </w:p>
        </w:tc>
        <w:tc>
          <w:tcPr>
            <w:tcW w:w="17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632D2" w:rsidRPr="00A95580" w:rsidRDefault="009632D2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 Администрации Белозерского района</w:t>
            </w:r>
          </w:p>
        </w:tc>
      </w:tr>
      <w:tr w:rsidR="006F0AF6" w:rsidRPr="00A95580" w:rsidTr="006F0AF6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Смертность от всех причин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случай на 1 тыс. населения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74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F756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ГБУ«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Белозерская ЦРБ» (по согласованию)</w:t>
            </w:r>
          </w:p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AF6" w:rsidRPr="00A95580" w:rsidTr="006F0AF6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медицинскими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кадрами: </w:t>
            </w:r>
          </w:p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врачами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чел. на 10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</w:p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</w:t>
            </w: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14,6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F6" w:rsidRPr="00A95580" w:rsidRDefault="006F0AF6" w:rsidP="00896B3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14,6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AF6" w:rsidRPr="00A95580" w:rsidRDefault="006F0AF6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74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0AF6" w:rsidRPr="00A95580" w:rsidRDefault="006F0AF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80" w:rsidRPr="00A95580" w:rsidTr="006F0AF6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9632D2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9632D2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4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74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632D2" w:rsidRPr="00A95580" w:rsidRDefault="009632D2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6B7" w:rsidRPr="00A95580" w:rsidRDefault="002F76B7" w:rsidP="002F76B7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863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8"/>
        <w:gridCol w:w="2213"/>
        <w:gridCol w:w="2743"/>
        <w:gridCol w:w="1217"/>
        <w:gridCol w:w="1417"/>
        <w:gridCol w:w="1274"/>
        <w:gridCol w:w="1280"/>
        <w:gridCol w:w="1274"/>
        <w:gridCol w:w="2331"/>
      </w:tblGrid>
      <w:tr w:rsidR="002F76B7" w:rsidRPr="00A95580" w:rsidTr="002E3CBE">
        <w:trPr>
          <w:tblCellSpacing w:w="0" w:type="dxa"/>
        </w:trPr>
        <w:tc>
          <w:tcPr>
            <w:tcW w:w="1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225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1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EE57EA" w:rsidRPr="00A95580" w:rsidTr="002E3CBE">
        <w:trPr>
          <w:tblCellSpacing w:w="0" w:type="dxa"/>
        </w:trPr>
        <w:tc>
          <w:tcPr>
            <w:tcW w:w="19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1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7EA" w:rsidRPr="00A95580" w:rsidTr="002E3CBE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2E3CBE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меры противодействия незаконному обороту наркотиков, профилактика наркомании и правонарушений, связанных с незаконным оборотом наркотиков</w:t>
            </w:r>
          </w:p>
        </w:tc>
        <w:tc>
          <w:tcPr>
            <w:tcW w:w="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«Противодействие незаконному обороту наркотиков на 2015-2019 годы»</w:t>
            </w: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9632D2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молодежи, охваченной профилактическими антинаркотическими мероприятиями  на 20%</w:t>
            </w:r>
          </w:p>
        </w:tc>
      </w:tr>
      <w:tr w:rsidR="00EE57EA" w:rsidRPr="00A95580" w:rsidTr="002E3CBE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56211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Бесплатное выделение земельных участков многодетным семьям, имеющим трех и более детей</w:t>
            </w:r>
          </w:p>
        </w:tc>
        <w:tc>
          <w:tcPr>
            <w:tcW w:w="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EB0C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(«дорожная карта») Белозерского района Курганской области по инфраструктурному обустройству земельных участков, подлежащих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предоставлению для жилищного строительства семьям, имеющим трех и более детей, на 2013-2018 годы</w:t>
            </w: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55,0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896B3D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562114" w:rsidP="003001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Предоставлено 11 участков</w:t>
            </w:r>
            <w:r w:rsidR="003001BA" w:rsidRPr="00A955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гражданам, имеющим трех и более детей</w:t>
            </w:r>
          </w:p>
        </w:tc>
      </w:tr>
      <w:tr w:rsidR="00EE57EA" w:rsidRPr="00A95580" w:rsidTr="002E3CBE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E3CBE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DA753F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9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DA753F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 в Белозерском районе» на 2015-2020 годы</w:t>
            </w:r>
          </w:p>
        </w:tc>
        <w:tc>
          <w:tcPr>
            <w:tcW w:w="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F37A15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975,916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F37A15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965,916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F37A15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2F76B7" w:rsidP="002F76B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F76B7" w:rsidRPr="00A95580" w:rsidRDefault="00F37A15" w:rsidP="00F37A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1.01.2017г. в Программе состоит 14 молодых семей. В 2016г. вручено одно свидетельство на получение социальной выплаты на строительство жилого помещения.</w:t>
            </w:r>
          </w:p>
        </w:tc>
      </w:tr>
    </w:tbl>
    <w:p w:rsidR="002F76B7" w:rsidRPr="00A95580" w:rsidRDefault="002F76B7" w:rsidP="002F76B7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A15" w:rsidRPr="00CC6337" w:rsidRDefault="00F37A15" w:rsidP="00CC6337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C6337">
        <w:rPr>
          <w:rFonts w:ascii="Times New Roman" w:hAnsi="Times New Roman" w:cs="Times New Roman"/>
          <w:b/>
          <w:sz w:val="24"/>
          <w:szCs w:val="24"/>
        </w:rPr>
        <w:t>Рынок труда.</w:t>
      </w:r>
    </w:p>
    <w:p w:rsidR="00F37A15" w:rsidRPr="00CC6337" w:rsidRDefault="00A95580" w:rsidP="00CC6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37A15" w:rsidRPr="00CC6337">
        <w:rPr>
          <w:rFonts w:ascii="Times New Roman" w:hAnsi="Times New Roman" w:cs="Times New Roman"/>
          <w:sz w:val="24"/>
          <w:szCs w:val="24"/>
        </w:rPr>
        <w:t>Задачи:</w:t>
      </w:r>
    </w:p>
    <w:p w:rsidR="00F37A15" w:rsidRPr="00A95580" w:rsidRDefault="00F37A15" w:rsidP="00CC6337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Содействие в трудоустройстве граждан, ищущих работу, в том числе испытывающих трудности в поиске работы</w:t>
      </w:r>
    </w:p>
    <w:p w:rsidR="00F37A15" w:rsidRPr="00A95580" w:rsidRDefault="00F37A15" w:rsidP="00CC6337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Обеспечение приоритета сохранения жизни и здоровья работающих граждан.</w:t>
      </w:r>
    </w:p>
    <w:p w:rsidR="00F37A15" w:rsidRPr="00A95580" w:rsidRDefault="00F37A15" w:rsidP="00CC6337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Реализация государственной политики в социально-трудовой сфере, в том числе развитие и совершенствование системы социального партнерства в районе.</w:t>
      </w:r>
    </w:p>
    <w:p w:rsidR="00F37A15" w:rsidRPr="00A95580" w:rsidRDefault="00F37A15" w:rsidP="00CC6337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Легализация трудовых отношений, снижение неформальной занятости в Белозерском районе, рост налоговых поступлений в бюджеты всех уровней.</w:t>
      </w:r>
    </w:p>
    <w:p w:rsidR="00F37A15" w:rsidRPr="00A95580" w:rsidRDefault="00F37A15" w:rsidP="00CC6337">
      <w:pPr>
        <w:numPr>
          <w:ilvl w:val="0"/>
          <w:numId w:val="2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Содействие развитию социального партнерства.</w:t>
      </w:r>
    </w:p>
    <w:p w:rsidR="00322492" w:rsidRDefault="00322492" w:rsidP="0032249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37A15" w:rsidRPr="00CC6337" w:rsidRDefault="00322492" w:rsidP="00322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7A15" w:rsidRPr="00CC6337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863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3525"/>
        <w:gridCol w:w="1609"/>
        <w:gridCol w:w="1111"/>
        <w:gridCol w:w="1134"/>
        <w:gridCol w:w="1561"/>
        <w:gridCol w:w="4882"/>
      </w:tblGrid>
      <w:tr w:rsidR="00F37A15" w:rsidRPr="00A95580" w:rsidTr="00CC6337">
        <w:trPr>
          <w:tblCellSpacing w:w="0" w:type="dxa"/>
        </w:trPr>
        <w:tc>
          <w:tcPr>
            <w:tcW w:w="17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7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C6337" w:rsidRPr="00A95580" w:rsidTr="00CC633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70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37" w:rsidRPr="00A95580" w:rsidTr="00CC6337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24B" w:rsidRPr="002E3CBE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безработицы на конец года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2F0D1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  <w:bookmarkStart w:id="0" w:name="_GoBack"/>
            <w:bookmarkEnd w:id="0"/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32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ГКУ «Центр занятости населения </w:t>
            </w:r>
          </w:p>
          <w:p w:rsidR="00E1424B" w:rsidRPr="00A95580" w:rsidRDefault="00E1424B" w:rsidP="0032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Белозерского района» (по согласованию)</w:t>
            </w:r>
          </w:p>
          <w:p w:rsidR="00E1424B" w:rsidRPr="00A95580" w:rsidRDefault="00E1424B" w:rsidP="00322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337" w:rsidRPr="00A95580" w:rsidTr="00CC6337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24B" w:rsidRPr="00A95580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2D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 вес организаций, имеющих коллективные договоры, в 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их количестве.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32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CC6337" w:rsidRPr="00A95580" w:rsidTr="00CC6337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1424B" w:rsidRPr="00A95580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несчастных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>случаев на производстве с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>утратой трудоспособности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>на 1 рабочий день и более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человек на 1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br/>
              <w:t>работающих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32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(по согласованию)</w:t>
            </w:r>
          </w:p>
        </w:tc>
      </w:tr>
    </w:tbl>
    <w:p w:rsidR="00F37A15" w:rsidRPr="00A95580" w:rsidRDefault="00F37A15" w:rsidP="00F37A15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863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554"/>
        <w:gridCol w:w="2649"/>
        <w:gridCol w:w="1039"/>
        <w:gridCol w:w="1131"/>
        <w:gridCol w:w="1277"/>
        <w:gridCol w:w="1134"/>
        <w:gridCol w:w="1274"/>
        <w:gridCol w:w="2692"/>
      </w:tblGrid>
      <w:tr w:rsidR="00EE57EA" w:rsidRPr="00A95580" w:rsidTr="00CC6337">
        <w:trPr>
          <w:tblCellSpacing w:w="0" w:type="dxa"/>
        </w:trPr>
        <w:tc>
          <w:tcPr>
            <w:tcW w:w="19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204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</w:t>
            </w:r>
            <w:proofErr w:type="spell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4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CC6337" w:rsidRPr="00A95580" w:rsidTr="00CC6337">
        <w:trPr>
          <w:tblCellSpacing w:w="0" w:type="dxa"/>
        </w:trPr>
        <w:tc>
          <w:tcPr>
            <w:tcW w:w="19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337" w:rsidRPr="00A95580" w:rsidTr="00CC6337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7A15" w:rsidRPr="00A95580" w:rsidRDefault="00F37A15" w:rsidP="002E3CB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964934" w:rsidP="000A06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Курганской области «Содействие занятости населения Курганской области на 2014-2016 годы», муниципальная программа «Содействие занятости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Белозерского района» на 2014-2016 годы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964934" w:rsidP="00E14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 «Содействие занятости населения Курганской области на 2014-2016 годы», муниципальн</w:t>
            </w:r>
            <w:r w:rsidR="00712DDC" w:rsidRPr="00A9558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712DDC" w:rsidRPr="00A955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 Белозерского района» </w:t>
            </w:r>
            <w:r w:rsidR="00E1424B"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2014-2016 годы</w:t>
            </w:r>
          </w:p>
          <w:p w:rsidR="00F37A15" w:rsidRPr="00A95580" w:rsidRDefault="00F37A1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964934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12170,9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F37A1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712DDC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12137,9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712DDC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F37A1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7A15" w:rsidRPr="00A95580" w:rsidRDefault="00964934" w:rsidP="00322492">
            <w:pPr>
              <w:pStyle w:val="Style18"/>
              <w:jc w:val="both"/>
              <w:rPr>
                <w:rFonts w:ascii="Times New Roman" w:hAnsi="Times New Roman"/>
              </w:rPr>
            </w:pPr>
            <w:r w:rsidRPr="00A95580">
              <w:rPr>
                <w:rStyle w:val="a5"/>
                <w:rFonts w:ascii="Times New Roman" w:hAnsi="Times New Roman"/>
                <w:b w:val="0"/>
              </w:rPr>
              <w:t xml:space="preserve">По состоянию на 1.01.2017г. зарегистрировано безработными 129 человек (снижение за год на 14 человек), уровень безработицы составил 1,9 %, по сравнению с началом 2016 года снижение на 0,2%. </w:t>
            </w:r>
            <w:r w:rsidRPr="00A95580">
              <w:rPr>
                <w:rFonts w:ascii="Times New Roman" w:hAnsi="Times New Roman"/>
              </w:rPr>
              <w:t xml:space="preserve">Уровень трудоустройства </w:t>
            </w:r>
            <w:r w:rsidRPr="00A95580">
              <w:rPr>
                <w:rFonts w:ascii="Times New Roman" w:hAnsi="Times New Roman"/>
              </w:rPr>
              <w:lastRenderedPageBreak/>
              <w:t>незанятого населения составляет 71% (по области-59,4%).</w:t>
            </w:r>
          </w:p>
        </w:tc>
      </w:tr>
      <w:tr w:rsidR="00CC6337" w:rsidRPr="00A95580" w:rsidTr="00CC6337">
        <w:trPr>
          <w:tblCellSpacing w:w="0" w:type="dxa"/>
        </w:trPr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964934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964934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жизни и здоровья работающих граждан.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712DDC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«Улучшение условий и охраны труда в Белозерском районе на 2016-2017 годы»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712DDC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3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712DDC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E1424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24B" w:rsidRPr="00A95580" w:rsidRDefault="00896B3D" w:rsidP="009649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Обучено руководителей и специалистов предприятий и организаций района по охране труда 21 чел. Проведено 4 заседания межведомственной комиссии по охране труда, на которой рассм</w:t>
            </w:r>
            <w:r w:rsidR="000A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трено 7 вопросов.</w:t>
            </w:r>
            <w:r w:rsidR="000A0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переаттестация 17 человек. Проведен медосмотр работников Администрации  Белозерского района.</w:t>
            </w:r>
          </w:p>
        </w:tc>
      </w:tr>
    </w:tbl>
    <w:p w:rsidR="00174EFB" w:rsidRPr="00A95580" w:rsidRDefault="00174EFB" w:rsidP="00174EFB">
      <w:pPr>
        <w:rPr>
          <w:rFonts w:ascii="Times New Roman" w:hAnsi="Times New Roman" w:cs="Times New Roman"/>
          <w:b/>
          <w:sz w:val="24"/>
          <w:szCs w:val="24"/>
        </w:rPr>
      </w:pPr>
    </w:p>
    <w:p w:rsidR="00174EFB" w:rsidRPr="000E2A2A" w:rsidRDefault="00174EFB" w:rsidP="000E2A2A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E2A2A">
        <w:rPr>
          <w:rFonts w:ascii="Times New Roman" w:hAnsi="Times New Roman" w:cs="Times New Roman"/>
          <w:b/>
          <w:sz w:val="24"/>
          <w:szCs w:val="24"/>
        </w:rPr>
        <w:t>Повышение уровня жизни населения</w:t>
      </w:r>
    </w:p>
    <w:p w:rsidR="00174EFB" w:rsidRPr="000E2A2A" w:rsidRDefault="000E2A2A" w:rsidP="000E2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EFB" w:rsidRPr="000E2A2A">
        <w:rPr>
          <w:rFonts w:ascii="Times New Roman" w:hAnsi="Times New Roman" w:cs="Times New Roman"/>
          <w:sz w:val="24"/>
          <w:szCs w:val="24"/>
        </w:rPr>
        <w:t>Задачи:</w:t>
      </w:r>
    </w:p>
    <w:p w:rsidR="00174EFB" w:rsidRPr="00A95580" w:rsidRDefault="00174EFB" w:rsidP="000E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</w:t>
      </w:r>
      <w:r w:rsidR="000E2A2A">
        <w:rPr>
          <w:rFonts w:ascii="Times New Roman" w:hAnsi="Times New Roman" w:cs="Times New Roman"/>
          <w:sz w:val="24"/>
          <w:szCs w:val="24"/>
        </w:rPr>
        <w:t xml:space="preserve"> 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1.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Повышение доходов населения, содействие росту заработной платы и легализации её выплаты.</w:t>
      </w:r>
    </w:p>
    <w:p w:rsidR="00174EFB" w:rsidRPr="000E2A2A" w:rsidRDefault="000E2A2A" w:rsidP="000E2A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EFB" w:rsidRPr="000E2A2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863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3267"/>
        <w:gridCol w:w="1303"/>
        <w:gridCol w:w="1246"/>
        <w:gridCol w:w="1417"/>
        <w:gridCol w:w="1701"/>
        <w:gridCol w:w="4888"/>
      </w:tblGrid>
      <w:tr w:rsidR="00EE57EA" w:rsidRPr="00A95580" w:rsidTr="000E2A2A">
        <w:trPr>
          <w:tblCellSpacing w:w="0" w:type="dxa"/>
        </w:trPr>
        <w:tc>
          <w:tcPr>
            <w:tcW w:w="17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70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E2A2A" w:rsidRPr="00A95580" w:rsidTr="000E2A2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EFB" w:rsidRPr="00A95580" w:rsidRDefault="00174EF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EFB" w:rsidRPr="00A95580" w:rsidRDefault="00174EF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74EFB" w:rsidRPr="00A95580" w:rsidRDefault="00174EF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70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A95580" w:rsidRDefault="00174EF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2A" w:rsidRPr="00A95580" w:rsidTr="000E2A2A">
        <w:trPr>
          <w:tblCellSpacing w:w="0" w:type="dxa"/>
        </w:trPr>
        <w:tc>
          <w:tcPr>
            <w:tcW w:w="1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74EFB" w:rsidRPr="002E3CBE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174EF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в организациях</w:t>
            </w:r>
          </w:p>
        </w:tc>
        <w:tc>
          <w:tcPr>
            <w:tcW w:w="4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174EF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174EF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18281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18630,2</w:t>
            </w:r>
          </w:p>
        </w:tc>
        <w:tc>
          <w:tcPr>
            <w:tcW w:w="5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7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4EFB" w:rsidRPr="00A95580" w:rsidRDefault="00AB7A76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(по согласованию)</w:t>
            </w:r>
          </w:p>
        </w:tc>
      </w:tr>
    </w:tbl>
    <w:p w:rsidR="00AB7A76" w:rsidRPr="00A95580" w:rsidRDefault="00AB7A76" w:rsidP="00AB7A76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реализации стратегических направлений и достижению целевых показателей:</w:t>
      </w:r>
    </w:p>
    <w:tbl>
      <w:tblPr>
        <w:tblW w:w="4863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2260"/>
        <w:gridCol w:w="2866"/>
        <w:gridCol w:w="971"/>
        <w:gridCol w:w="1274"/>
        <w:gridCol w:w="1274"/>
        <w:gridCol w:w="1334"/>
        <w:gridCol w:w="1231"/>
        <w:gridCol w:w="2465"/>
      </w:tblGrid>
      <w:tr w:rsidR="00AB7A76" w:rsidRPr="00A95580" w:rsidTr="000E2A2A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0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212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</w:t>
            </w:r>
            <w:proofErr w:type="spell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0E2A2A" w:rsidRPr="00A95580" w:rsidTr="000E2A2A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A76" w:rsidRPr="00A95580" w:rsidRDefault="00AB7A7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A76" w:rsidRPr="00A95580" w:rsidRDefault="00AB7A7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7A76" w:rsidRPr="00A95580" w:rsidRDefault="00AB7A7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A95580" w:rsidRDefault="00AB7A7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A2A" w:rsidRPr="00A95580" w:rsidTr="000E2A2A">
        <w:trPr>
          <w:tblCellSpacing w:w="0" w:type="dxa"/>
        </w:trPr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7A76" w:rsidRPr="002E3CBE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Увеличение заработной платы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Постановления  Курганской области «Об установлении величины прожиточного минимума на душу населения и по основным социально-демографическим группам населения по Курганской области».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AB7A7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B7A76" w:rsidRPr="00A95580" w:rsidRDefault="007E25B0" w:rsidP="007E25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соглашение № 54/16 от 3.11.2016г. «О размере минимальной заработной платы в Курганской области» в размере 8770 рублей для работников внебюджетной сферы с 1 января 2017г., размер минимальной заработной платы для работников бюджетной сферы остается с 1 июля 2016г. -7500 рублей.</w:t>
            </w:r>
          </w:p>
        </w:tc>
      </w:tr>
    </w:tbl>
    <w:p w:rsidR="00FE271E" w:rsidRPr="00A95580" w:rsidRDefault="00E31E24" w:rsidP="00FE2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71E" w:rsidRPr="00AD2F6D" w:rsidRDefault="00FE271E" w:rsidP="00AD2F6D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2F6D">
        <w:rPr>
          <w:rFonts w:ascii="Times New Roman" w:hAnsi="Times New Roman" w:cs="Times New Roman"/>
          <w:b/>
          <w:sz w:val="24"/>
          <w:szCs w:val="24"/>
        </w:rPr>
        <w:t>Развитие образования</w:t>
      </w:r>
      <w:r w:rsidRPr="00AD2F6D">
        <w:rPr>
          <w:rFonts w:ascii="Times New Roman" w:hAnsi="Times New Roman" w:cs="Times New Roman"/>
          <w:sz w:val="24"/>
          <w:szCs w:val="24"/>
        </w:rPr>
        <w:t>.</w:t>
      </w:r>
    </w:p>
    <w:p w:rsidR="00FE271E" w:rsidRPr="00E31E24" w:rsidRDefault="00E31E24" w:rsidP="00FE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271E" w:rsidRPr="00E31E24">
        <w:rPr>
          <w:rFonts w:ascii="Times New Roman" w:hAnsi="Times New Roman" w:cs="Times New Roman"/>
          <w:sz w:val="24"/>
          <w:szCs w:val="24"/>
        </w:rPr>
        <w:t>Задачи:</w:t>
      </w:r>
    </w:p>
    <w:p w:rsidR="00FE271E" w:rsidRPr="00A95580" w:rsidRDefault="00FE271E" w:rsidP="00FE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1.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 Совершенствование механизмов и методов управления в системе образования.</w:t>
      </w:r>
    </w:p>
    <w:p w:rsidR="00FE271E" w:rsidRPr="00A95580" w:rsidRDefault="00FE271E" w:rsidP="00FE271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>2.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 Совершенствование  традиционной системы начального общего, основного общего и среднего общего образования на основе приоритета   принципа преемственности, в соответствии с федеральным государственным образовательным стандартом.</w:t>
      </w:r>
    </w:p>
    <w:p w:rsidR="00FE271E" w:rsidRPr="00A95580" w:rsidRDefault="00FE271E" w:rsidP="00FE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3.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 и самореализации школьников и выпускников общеобразовательных организаций.</w:t>
      </w:r>
    </w:p>
    <w:p w:rsidR="00FE271E" w:rsidRPr="00A95580" w:rsidRDefault="00FE271E" w:rsidP="00FE271E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4.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 Реализация муниципальной программы воспитательной работы в школах района средствами межведомственного взаимодействия, ее своевременная корректировка в зависимости от складывающихся условий и запросов семьи и общества</w:t>
      </w:r>
    </w:p>
    <w:p w:rsidR="00FE271E" w:rsidRPr="00A95580" w:rsidRDefault="00FE271E" w:rsidP="00FE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5.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Обеспечение всех нуждающихся в помощи семей, детей и подростков социальной и психологической поддержкой.</w:t>
      </w:r>
    </w:p>
    <w:p w:rsidR="00FE271E" w:rsidRPr="00A95580" w:rsidRDefault="00FE271E" w:rsidP="00FE2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6.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 Создание условий для успешной социализации и самореализации школьников и выпускников общеобразовательных организаций.</w:t>
      </w:r>
    </w:p>
    <w:p w:rsidR="00FE271E" w:rsidRPr="00A95580" w:rsidRDefault="00FE271E" w:rsidP="00A654D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31E24">
        <w:rPr>
          <w:rFonts w:ascii="Times New Roman" w:hAnsi="Times New Roman" w:cs="Times New Roman"/>
          <w:sz w:val="24"/>
          <w:szCs w:val="24"/>
        </w:rPr>
        <w:t xml:space="preserve">     </w:t>
      </w:r>
      <w:r w:rsidRPr="00A95580">
        <w:rPr>
          <w:rFonts w:ascii="Times New Roman" w:hAnsi="Times New Roman" w:cs="Times New Roman"/>
          <w:sz w:val="24"/>
          <w:szCs w:val="24"/>
        </w:rPr>
        <w:t xml:space="preserve">7.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Инновационное развитие дошкольного образования как части общей системы образования, взаимосвязанной с другими ступенями формирования личности ребенка.</w:t>
      </w:r>
    </w:p>
    <w:p w:rsidR="00A654D0" w:rsidRDefault="00A654D0" w:rsidP="00A654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271E" w:rsidRPr="00A654D0" w:rsidRDefault="00A654D0" w:rsidP="00A654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271E" w:rsidRPr="00A654D0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11" w:type="pct"/>
        <w:tblCellSpacing w:w="0" w:type="dxa"/>
        <w:tblInd w:w="6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522"/>
        <w:gridCol w:w="1302"/>
        <w:gridCol w:w="1275"/>
        <w:gridCol w:w="1278"/>
        <w:gridCol w:w="1486"/>
        <w:gridCol w:w="5101"/>
      </w:tblGrid>
      <w:tr w:rsidR="00FE271E" w:rsidRPr="00A95580" w:rsidTr="00A654D0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7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71E" w:rsidRPr="00A95580" w:rsidRDefault="00FE271E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71E" w:rsidRPr="00A95580" w:rsidRDefault="00FE271E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271E" w:rsidRPr="00A95580" w:rsidRDefault="00FE271E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76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E271E" w:rsidRPr="00A95580" w:rsidRDefault="00FE271E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2E3CBE" w:rsidRDefault="002E3CB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Охват дошкольным образованием детей от года до 7 лет</w:t>
            </w:r>
            <w:r w:rsidRPr="00A9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руководители дошкольных образовательных организаций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Очередность  в дошкольные образовательные  учреждения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2E3CBE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2E3CBE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руководители дошкольных образовательных организаций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48133B" w:rsidRPr="00A95580" w:rsidRDefault="0048133B" w:rsidP="00BE0B4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2E3CBE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2E3CBE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руководители дошкольных образовательных организаций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дошкольного образования для детей  от 1 до 3 лет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A95580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D06CB1" w:rsidRDefault="00D06CB1" w:rsidP="00D0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общеобразовательных учреждений, сдавших единый государственный экзамен по русскому языку и математике, в общей численности выпускников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Default="0048133B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P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D06CB1" w:rsidRDefault="00D06CB1" w:rsidP="00D06C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руководители общеобразовательных организаций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Доля выпускников общеобразовательных учреждений, не получивших аттестат о среднем общем о8бразовании, в общей численности выпускников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Default="0048133B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  <w:p w:rsidR="00D06CB1" w:rsidRP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2,4р.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Белозерского района, руководители общеобразовательных организаций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Default="0048133B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Pr="00A95580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Одел образования Администрации Белозерского района</w:t>
            </w:r>
          </w:p>
        </w:tc>
      </w:tr>
      <w:tr w:rsidR="00EE57EA" w:rsidRPr="00A95580" w:rsidTr="00A654D0">
        <w:trPr>
          <w:tblCellSpacing w:w="0" w:type="dxa"/>
        </w:trPr>
        <w:tc>
          <w:tcPr>
            <w:tcW w:w="1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учреждений, соответствующих современным требованиям обучения 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Default="0048133B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CB1" w:rsidRPr="00A95580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6CB1" w:rsidRDefault="00D06CB1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133B" w:rsidRPr="00D06CB1" w:rsidRDefault="00D06CB1" w:rsidP="00D06C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33B" w:rsidRPr="00A95580" w:rsidRDefault="0048133B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Одел образования Администрации Белозерского района</w:t>
            </w:r>
          </w:p>
        </w:tc>
      </w:tr>
    </w:tbl>
    <w:p w:rsidR="0048133B" w:rsidRPr="00A95580" w:rsidRDefault="0048133B" w:rsidP="0048133B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11" w:type="pct"/>
        <w:tblCellSpacing w:w="0" w:type="dxa"/>
        <w:tblInd w:w="64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"/>
        <w:gridCol w:w="2903"/>
        <w:gridCol w:w="2357"/>
        <w:gridCol w:w="992"/>
        <w:gridCol w:w="992"/>
        <w:gridCol w:w="139"/>
        <w:gridCol w:w="853"/>
        <w:gridCol w:w="992"/>
        <w:gridCol w:w="995"/>
        <w:gridCol w:w="3681"/>
      </w:tblGrid>
      <w:tr w:rsidR="00BE0B4E" w:rsidRPr="00A95580" w:rsidTr="0046473A">
        <w:trPr>
          <w:tblCellSpacing w:w="0" w:type="dxa"/>
        </w:trPr>
        <w:tc>
          <w:tcPr>
            <w:tcW w:w="1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71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7E2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27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818" w:rsidRPr="00A95580" w:rsidTr="00BE0B4E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1. Формирование образовательной сети, обеспечивающей равный доступ к качественному образованию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2E3CBE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возможностей общеобразовательных организаций  района по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сетевому взаимодействию, изучение общественного мнения и потребностей школ в образовательном взаимодействии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образования  в Белозерском районе» </w:t>
            </w:r>
            <w:r w:rsidRPr="00BE0B4E">
              <w:rPr>
                <w:rFonts w:ascii="Times New Roman" w:hAnsi="Times New Roman" w:cs="Times New Roman"/>
              </w:rPr>
              <w:lastRenderedPageBreak/>
              <w:t>на 2016-2020 годы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404BCA" w:rsidRDefault="00404BC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B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212064,8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404BCA" w:rsidRDefault="00404BC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BCA">
              <w:rPr>
                <w:rFonts w:ascii="Times New Roman" w:eastAsia="Times New Roman" w:hAnsi="Times New Roman" w:cs="Times New Roman"/>
                <w:lang w:eastAsia="ru-RU"/>
              </w:rPr>
              <w:t>153746,6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404BCA" w:rsidRDefault="00404BC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BCA">
              <w:rPr>
                <w:rFonts w:ascii="Times New Roman" w:eastAsia="Times New Roman" w:hAnsi="Times New Roman" w:cs="Times New Roman"/>
                <w:lang w:eastAsia="ru-RU"/>
              </w:rPr>
              <w:t>58318,4</w:t>
            </w: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404BC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потребности по сетевому взаимодействию, изучены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профзатруднения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 Сформированы заявки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ИРОСТ.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по созданию общего библиотечного фонда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D67A8D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Сетевое взаимодействие организовано, производится обмен учебниками среди </w:t>
            </w:r>
            <w:r w:rsidR="00F40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организаций. Создан обменный фонд.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качественного профобразования средствами сетевого взаимодействия школ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F401ED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Изучается возможность обмена техническими средствами и использования имеющейся базы в образовательных учреждениях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инновационной деятельности и их сетевая реализация («Хранители времени», «</w:t>
            </w:r>
            <w:proofErr w:type="spellStart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Крапивинские</w:t>
            </w:r>
            <w:proofErr w:type="spellEnd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мальчишки» и др.)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Программы инновационной деятельности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F401ED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разработаны, реализуются в общеобразовательных организациях района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Организация межмуниципального взаимодействия в рамках проекта «Поможем по-соседски»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F401ED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Межмуниципальное взаимодействие организовано, 27.05.2016г. был заслушан промежуточный отчет в ИРОСТ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трансляция результатов экспериментальной работы школ района, обмен разработанными методическими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 рекомендациями</w:t>
            </w:r>
          </w:p>
        </w:tc>
        <w:tc>
          <w:tcPr>
            <w:tcW w:w="81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2B7395" w:rsidRDefault="00F401ED" w:rsidP="002B73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экспериментальной работы транслируются на областном уровне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Установление межмуниципальных контактов для обмена результатами инновационной работы педагогов области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F401ED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педагогов района посетили мероприятия в районах области.</w:t>
            </w:r>
            <w:r w:rsidR="006D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Провели два межмуниципальных мероприятия на базе </w:t>
            </w:r>
            <w:proofErr w:type="spellStart"/>
            <w:r w:rsidR="006D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Светлодольской</w:t>
            </w:r>
            <w:proofErr w:type="spellEnd"/>
            <w:r w:rsidR="006D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Белозерской школ</w:t>
            </w:r>
          </w:p>
        </w:tc>
      </w:tr>
      <w:tr w:rsidR="00BE2818" w:rsidRPr="00A95580" w:rsidTr="00BE0B4E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2. Модернизация технологий и содержания общего образования в соответствии с требованиями федерального государственного образовательного стандарта (далее - ФГОС)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Всесторонние мониторинги образовательного процесса (по ФГОС) в общеобразовательных организациях  района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D1860" w:rsidP="00DA6B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Проведены мониторинги готовности внедрения ФГОС в общеобразовательных организациях района.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индивидуальных концепций развития каждой общеобразовательной организации   в соответствии с ФГОС и их реализация через Программы развития образовательных организаций  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D1860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развития разработаны в 9 общеобразовательных школах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7C4171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 новых систем управления социально активными образовательными организациями   в условиях ФГОС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2B7395" w:rsidRDefault="006D1860" w:rsidP="005251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социально активных </w:t>
            </w:r>
            <w:r w:rsidR="005251AB" w:rsidRPr="002B73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имеют: Белозерская СОШ, </w:t>
            </w:r>
            <w:proofErr w:type="spellStart"/>
            <w:r w:rsidR="005251AB" w:rsidRPr="002B7395"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 w:rsidR="005251AB" w:rsidRPr="002B7395">
              <w:rPr>
                <w:rFonts w:ascii="Times New Roman" w:hAnsi="Times New Roman" w:cs="Times New Roman"/>
                <w:sz w:val="24"/>
                <w:szCs w:val="24"/>
              </w:rPr>
              <w:t xml:space="preserve"> СОШ, Першинская СОШ. Готовят документы в </w:t>
            </w:r>
            <w:proofErr w:type="spellStart"/>
            <w:r w:rsidR="005251AB" w:rsidRPr="002B7395">
              <w:rPr>
                <w:rFonts w:ascii="Times New Roman" w:hAnsi="Times New Roman" w:cs="Times New Roman"/>
                <w:sz w:val="24"/>
                <w:szCs w:val="24"/>
              </w:rPr>
              <w:t>Памятинской</w:t>
            </w:r>
            <w:proofErr w:type="spellEnd"/>
            <w:r w:rsidR="005251AB" w:rsidRPr="002B7395">
              <w:rPr>
                <w:rFonts w:ascii="Times New Roman" w:hAnsi="Times New Roman" w:cs="Times New Roman"/>
                <w:sz w:val="24"/>
                <w:szCs w:val="24"/>
              </w:rPr>
              <w:t xml:space="preserve"> СОШ.  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«Зауральский навигатор»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2B7395" w:rsidRDefault="005251AB" w:rsidP="002B739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Ягоднинская</w:t>
            </w:r>
            <w:proofErr w:type="spellEnd"/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="00DA6BC7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</w:t>
            </w:r>
            <w:r w:rsidR="00DA6BC7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</w:t>
            </w:r>
            <w:r w:rsidR="00DA6BC7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DA6BC7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7395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Белозерск</w:t>
            </w:r>
            <w:r w:rsidR="002B7395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школы 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r w:rsidR="002B7395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 в Шадринском п</w:t>
            </w:r>
            <w:r w:rsid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олитехническом</w:t>
            </w:r>
            <w:r w:rsidR="002B7395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колледже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395"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специальности </w:t>
            </w:r>
            <w:r w:rsidRP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тракторист </w:t>
            </w:r>
            <w:r w:rsid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«</w:t>
            </w:r>
            <w:proofErr w:type="gramStart"/>
            <w:r w:rsid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B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Создание клуба «Помощь в  самореализации школьникам»</w:t>
            </w:r>
          </w:p>
        </w:tc>
        <w:tc>
          <w:tcPr>
            <w:tcW w:w="81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251AB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создания клуб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«Помощь в  самореализации школьникам»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управления методической работой по введению ФГОС в рамках самообучающихся общеобразовательных организаций  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251AB" w:rsidP="005251A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самообучающихся общеобразовательных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(Белозерская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Светлодольская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 созданы творческие группы педагогов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Разработка, защита и реализация программ инновационной деятельности общеобразовательных организаций (новые технологии обучения и воспитания)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251AB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комплекс мер по профилактике суицидов среди несовершеннолетних на 2017-2018 годы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методических пособий по итогам эффективной инновационной деятельности по внедрению новых технологий </w:t>
            </w:r>
          </w:p>
        </w:tc>
        <w:tc>
          <w:tcPr>
            <w:tcW w:w="81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251AB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«Духовно- нравственное воспитание младших школьников»,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повседневности в прозе </w:t>
            </w:r>
            <w:r w:rsidR="005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Улицкой», «</w:t>
            </w:r>
            <w:proofErr w:type="spellStart"/>
            <w:r w:rsidR="005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="005F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в условиях реализации ФГОС ООО»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инновационной работы (тренинги по овладению технологиями)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F0F89" w:rsidP="00DA6B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DA6BC7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2016г. – семинары по овладению технологиям</w:t>
            </w:r>
            <w:r w:rsidR="00484D12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BE2818" w:rsidRPr="00A95580" w:rsidTr="00BE0B4E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3. Развитие системы оценки качества общеобразовательных организаций</w:t>
            </w:r>
          </w:p>
        </w:tc>
      </w:tr>
      <w:tr w:rsidR="00BE0B4E" w:rsidRPr="00A95580" w:rsidTr="00484D12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Изучение современных систем оценивания учебной деятельности школьников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Обязательный минимум содержания образования (ФГОС). Примерные программы по предметам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F0F89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заместителей директоров школ по учебно-воспитательной работе на базе Белозерской средней школы «Современные системы оценивания». Участие в областном семинаре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овещании</w:t>
            </w:r>
          </w:p>
        </w:tc>
      </w:tr>
      <w:tr w:rsidR="00BE0B4E" w:rsidRPr="00A95580" w:rsidTr="00484D12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 единых требований и критериев оценки учебной деятельности школьников в начальном и среднем звене, обеспечение преемственности в оценивании труда школьника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Учебные программы начального и среднего звена (ФГОС)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5F0F89" w:rsidP="005F0F8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учебной деятельности школьников в начальном и среднем звене</w:t>
            </w:r>
          </w:p>
        </w:tc>
      </w:tr>
      <w:tr w:rsidR="00BE0B4E" w:rsidRPr="00A95580" w:rsidTr="00484D12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 по введению единых требований к оценке труда школьников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Программа эксперимента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46473A" w:rsidRDefault="005F0F89" w:rsidP="00484D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внедряются</w:t>
            </w:r>
            <w:r w:rsidR="00484D12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4D12" w:rsidRPr="00484D12">
              <w:rPr>
                <w:rFonts w:ascii="Times New Roman" w:hAnsi="Times New Roman" w:cs="Times New Roman"/>
                <w:sz w:val="24"/>
                <w:szCs w:val="24"/>
              </w:rPr>
              <w:t>единые требования к оценке труда школьников</w:t>
            </w: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84D12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Белозерской ш</w:t>
            </w:r>
            <w:r w:rsid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84D12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</w:p>
        </w:tc>
      </w:tr>
      <w:tr w:rsidR="00BE0B4E" w:rsidRPr="00A95580" w:rsidTr="00484D12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Конкурс портфолио школьников</w:t>
            </w:r>
          </w:p>
        </w:tc>
        <w:tc>
          <w:tcPr>
            <w:tcW w:w="8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46473A" w:rsidRDefault="005F0F89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проводится </w:t>
            </w:r>
            <w:r w:rsidR="00484D12"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школ района</w:t>
            </w:r>
          </w:p>
        </w:tc>
      </w:tr>
      <w:tr w:rsidR="00BE2818" w:rsidRPr="00A95580" w:rsidTr="00BE0B4E">
        <w:trPr>
          <w:tblCellSpacing w:w="0" w:type="dxa"/>
        </w:trPr>
        <w:tc>
          <w:tcPr>
            <w:tcW w:w="5000" w:type="pct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Обеспечение создания условий, соответствующих требованиям ФГОС  общеобразовательных организаций</w:t>
            </w:r>
          </w:p>
        </w:tc>
      </w:tr>
      <w:tr w:rsidR="0046473A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федерального государственного образовательного стандарта в дошкольных и общеобразовательных организациях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pStyle w:val="af"/>
              <w:rPr>
                <w:rFonts w:ascii="Times New Roman" w:hAnsi="Times New Roman" w:cs="Times New Roman"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4647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внедрены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начальных образовательных организациях с 1 по 4 классы,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-5кл., в рамках эксперимента в Белозерской СОШ с 5 по 8 классы.</w:t>
            </w:r>
          </w:p>
        </w:tc>
      </w:tr>
      <w:tr w:rsidR="0046473A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кадрового состава дошкольных образовательных учреждений (100%-е прохождение курсов по ФГОС)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2016г. курсы по ФГОС прошли 12 воспитателей</w:t>
            </w:r>
          </w:p>
        </w:tc>
      </w:tr>
      <w:tr w:rsidR="0046473A" w:rsidRPr="00A95580" w:rsidTr="004466CD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Открытие групп кратковременного пребывания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 6 мест в группе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кратковременного пребывания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</w:t>
            </w:r>
            <w:proofErr w:type="gramEnd"/>
          </w:p>
        </w:tc>
      </w:tr>
      <w:tr w:rsidR="0046473A" w:rsidRPr="00A95580" w:rsidTr="004466CD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защита и реализация программ инновационной деятельности общеобразовательных организаций 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программы «Хранители времени»,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Крапивинские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мальчишки»</w:t>
            </w:r>
          </w:p>
        </w:tc>
      </w:tr>
      <w:tr w:rsidR="0046473A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Публикации рекомендаций для родителей по актуальным вопросам современного образования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BE0B4E" w:rsidRDefault="0046473A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473A" w:rsidRPr="00A95580" w:rsidRDefault="0046473A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для родителей по актуальным вопросам современного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публикации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программ дополнительного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484D12" w:rsidP="00484D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 и действует отряд </w:t>
            </w:r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Юнармия</w:t>
            </w:r>
            <w:proofErr w:type="spellEnd"/>
            <w:r w:rsidR="00C97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Белозерской школе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муниципальной и школьных программ воспитательной работы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C97D15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и принята муниципальная программа «Реализация единой аксиологической модели воспитания в школах Белозерского района на 2016-2020 годы»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Создание  экспериментальных площадок по приоритетным направлениям ФГОС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C97D15" w:rsidP="00C97D1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Создана региональная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экспериментальн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по приоритетным направлениям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Белозерской СОШ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областной пилотной площадки «По святыням Белозерского района» (по направлению «Образовательный туризм»)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C97D15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программа «Образовательный туризм</w:t>
            </w:r>
            <w:r w:rsidR="0064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Получен областной Грант на развитие внутреннего туризма в размере 20 тыс. рублей. В 2016 г. на 5 маршрутах побывало 110 человек.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Функционирование районной психологической службы.  Открытие кабинета психологической разгрузки</w:t>
            </w:r>
          </w:p>
        </w:tc>
        <w:tc>
          <w:tcPr>
            <w:tcW w:w="81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4647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Белозерской СОШ функционирует кабинет психологической разгрузки. Психологическая служба создана 24.01.2013г. За 2015-2016 учебный год </w:t>
            </w:r>
            <w:r w:rsidR="004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заседания.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эксперимента по предотвращению социальных угроз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643F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Разрабатывается эксперимент по предотвращению социальных угроз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концепции предупреждения </w:t>
            </w:r>
            <w:proofErr w:type="gramStart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интернет-зависимости</w:t>
            </w:r>
            <w:proofErr w:type="gramEnd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BE2818" w:rsidRPr="00BE0B4E" w:rsidRDefault="00BE2818" w:rsidP="0046473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643F4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Разрабатывается 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</w:t>
            </w:r>
            <w:proofErr w:type="gramStart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</w:t>
            </w:r>
            <w:proofErr w:type="gramEnd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Взаимодействие с широким кругом социальных партнеров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 договор о </w:t>
            </w:r>
            <w:r w:rsidRPr="001357B2">
              <w:rPr>
                <w:rFonts w:ascii="Times New Roman" w:hAnsi="Times New Roman" w:cs="Times New Roman"/>
                <w:sz w:val="24"/>
                <w:szCs w:val="24"/>
              </w:rPr>
              <w:t>Взаимодействии</w:t>
            </w:r>
            <w:r w:rsidR="001357B2" w:rsidRPr="001357B2">
              <w:rPr>
                <w:rFonts w:ascii="Times New Roman" w:hAnsi="Times New Roman" w:cs="Times New Roman"/>
                <w:sz w:val="24"/>
                <w:szCs w:val="24"/>
              </w:rPr>
              <w:t xml:space="preserve"> с Курганской </w:t>
            </w:r>
            <w:proofErr w:type="gramStart"/>
            <w:r w:rsidR="001357B2" w:rsidRPr="001357B2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1357B2" w:rsidRPr="001357B2">
              <w:rPr>
                <w:rFonts w:ascii="Times New Roman" w:hAnsi="Times New Roman" w:cs="Times New Roman"/>
                <w:sz w:val="24"/>
                <w:szCs w:val="24"/>
              </w:rPr>
              <w:t>елозерской епархией, декабрь 2016г.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643F4F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руководителей, заместителей руководителей общеобразовательных организаций  по специальности «Менеджмент в образовании». </w:t>
            </w:r>
          </w:p>
        </w:tc>
        <w:tc>
          <w:tcPr>
            <w:tcW w:w="81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 прошел переподготовку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и руководителей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6A68DA" w:rsidRPr="00BE0B4E" w:rsidRDefault="006A68DA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643F4F" w:rsidP="0046473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аттестацию: 1 категория-130 чел., высш</w:t>
            </w:r>
            <w:r w:rsidR="004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</w:t>
            </w:r>
            <w:r w:rsidR="0046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- 62 чел. 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дошкольных образовательных учреждений требованиям санитарно-эпидемиологическим правилам и нормам СанПиН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Произведены:</w:t>
            </w:r>
          </w:p>
          <w:p w:rsidR="008253D0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водоснабжения,</w:t>
            </w:r>
          </w:p>
          <w:p w:rsidR="008253D0" w:rsidRPr="00A95580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и промывка системы отопления в Нижнетобольном детсаду.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всех действующих общеобразовательных организаций требованиям правилам противопожарной безопасности</w:t>
            </w:r>
          </w:p>
        </w:tc>
        <w:tc>
          <w:tcPr>
            <w:tcW w:w="815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8253D0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школах и детских садах установлены приборы дублирования подачи светового и звукового сигналов о возникновении пожара на пульт подразделения пожарной охраны. Техническое обслуживание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АУПС. Огнезащитная обработка деревянных конструкций чердачного помещения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зданий общеобразовательных организаций</w:t>
            </w:r>
          </w:p>
        </w:tc>
        <w:tc>
          <w:tcPr>
            <w:tcW w:w="81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6A68DA" w:rsidRPr="00BE0B4E" w:rsidRDefault="006A68DA" w:rsidP="00BE0B4E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E0B4E">
              <w:rPr>
                <w:rFonts w:ascii="Times New Roman" w:hAnsi="Times New Roman" w:cs="Times New Roman"/>
              </w:rPr>
              <w:t>Муниципальная программа «Развитие образования  в Белозерском районе» на 2016-2020 годы</w:t>
            </w:r>
          </w:p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капитальный ремонт:</w:t>
            </w:r>
          </w:p>
          <w:p w:rsidR="008253D0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Белозерский детсад №1</w:t>
            </w:r>
          </w:p>
          <w:p w:rsidR="008253D0" w:rsidRPr="00A95580" w:rsidRDefault="008253D0" w:rsidP="00825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МКУДО «Белозерская ДЮСШ» МКОУ «Белозерская СОШ» МКОУ «Романовская СОШ» спортзал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BE0B4E" w:rsidRPr="00A95580" w:rsidTr="0046473A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средней заработной платы </w:t>
            </w:r>
            <w:proofErr w:type="spellStart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BE0B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 до средней заработной платы работников общего образования</w:t>
            </w:r>
          </w:p>
        </w:tc>
        <w:tc>
          <w:tcPr>
            <w:tcW w:w="81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BE0B4E" w:rsidRDefault="00BE2818" w:rsidP="00BE0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2818" w:rsidRPr="00A95580" w:rsidRDefault="00BE2818" w:rsidP="00BE281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6BC7" w:rsidRDefault="008253D0" w:rsidP="00DA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  <w:r w:rsidR="00D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составила:</w:t>
            </w:r>
          </w:p>
          <w:p w:rsidR="00BE2818" w:rsidRDefault="008253D0" w:rsidP="00DA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D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 w:rsidR="00DA6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дошкольных образовательных организаций-20138 руб.(101,2% к средней заработной плате по общему образованию)</w:t>
            </w:r>
          </w:p>
          <w:p w:rsidR="00DA6BC7" w:rsidRPr="00A95580" w:rsidRDefault="00DA6BC7" w:rsidP="00DA6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работники обще образовательных организаций -22419 руб.(100,9% к средней заработной плате по Курганской области за 2016 год)</w:t>
            </w:r>
          </w:p>
        </w:tc>
      </w:tr>
    </w:tbl>
    <w:p w:rsidR="002F76B7" w:rsidRPr="00A95580" w:rsidRDefault="002F76B7" w:rsidP="002F76B7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33B" w:rsidRPr="00AD2F6D" w:rsidRDefault="0048133B" w:rsidP="00AD2F6D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AD2F6D">
        <w:rPr>
          <w:rFonts w:ascii="Times New Roman" w:hAnsi="Times New Roman" w:cs="Times New Roman"/>
          <w:b/>
          <w:sz w:val="24"/>
          <w:szCs w:val="24"/>
        </w:rPr>
        <w:t>Развитие культуры.</w:t>
      </w:r>
    </w:p>
    <w:p w:rsidR="0048133B" w:rsidRPr="00AD2F6D" w:rsidRDefault="00AD2F6D" w:rsidP="00AD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33B" w:rsidRPr="00AD2F6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48133B" w:rsidRPr="00A95580" w:rsidRDefault="0048133B" w:rsidP="00AD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FF7A71">
        <w:rPr>
          <w:rFonts w:ascii="Times New Roman" w:hAnsi="Times New Roman" w:cs="Times New Roman"/>
          <w:sz w:val="24"/>
          <w:szCs w:val="24"/>
        </w:rPr>
        <w:t xml:space="preserve">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1.</w:t>
      </w:r>
      <w:r w:rsidRPr="00A95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Сохранение культурного и исторического наследия.</w:t>
      </w:r>
    </w:p>
    <w:p w:rsidR="0048133B" w:rsidRPr="00A95580" w:rsidRDefault="0048133B" w:rsidP="00AD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FF7A71">
        <w:rPr>
          <w:rFonts w:ascii="Times New Roman" w:hAnsi="Times New Roman" w:cs="Times New Roman"/>
          <w:sz w:val="24"/>
          <w:szCs w:val="24"/>
        </w:rPr>
        <w:t xml:space="preserve">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2. Обеспечение доступа граждан к культурным ценностям и участию в культурной жизни.</w:t>
      </w:r>
    </w:p>
    <w:p w:rsidR="0048133B" w:rsidRPr="00A95580" w:rsidRDefault="0048133B" w:rsidP="00AD2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</w:t>
      </w:r>
      <w:r w:rsidR="00FF7A71">
        <w:rPr>
          <w:rFonts w:ascii="Times New Roman" w:hAnsi="Times New Roman" w:cs="Times New Roman"/>
          <w:sz w:val="24"/>
          <w:szCs w:val="24"/>
        </w:rPr>
        <w:t xml:space="preserve">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 3. Реализация творческого, духовного и инновационного потенциала жителей Белозерского района. </w:t>
      </w:r>
    </w:p>
    <w:p w:rsidR="0048133B" w:rsidRPr="00A95580" w:rsidRDefault="0048133B" w:rsidP="00AD2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FF7A71">
        <w:rPr>
          <w:rFonts w:ascii="Times New Roman" w:hAnsi="Times New Roman" w:cs="Times New Roman"/>
          <w:sz w:val="24"/>
          <w:szCs w:val="24"/>
        </w:rPr>
        <w:t xml:space="preserve">  </w:t>
      </w:r>
      <w:r w:rsidRPr="00A95580">
        <w:rPr>
          <w:rFonts w:ascii="Times New Roman" w:hAnsi="Times New Roman" w:cs="Times New Roman"/>
          <w:sz w:val="24"/>
          <w:szCs w:val="24"/>
        </w:rPr>
        <w:t xml:space="preserve"> 4. Создание благоприятных условий для устойчивого развития сферы культуры Белозерского района.</w:t>
      </w:r>
    </w:p>
    <w:p w:rsidR="001E57EE" w:rsidRDefault="00AD2F6D" w:rsidP="001E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133B" w:rsidRPr="00AD2F6D" w:rsidRDefault="001E57EE" w:rsidP="001E5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2F6D">
        <w:rPr>
          <w:rFonts w:ascii="Times New Roman" w:hAnsi="Times New Roman" w:cs="Times New Roman"/>
          <w:sz w:val="24"/>
          <w:szCs w:val="24"/>
        </w:rPr>
        <w:t xml:space="preserve"> </w:t>
      </w:r>
      <w:r w:rsidR="0048133B" w:rsidRPr="00AD2F6D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193"/>
        <w:gridCol w:w="1440"/>
        <w:gridCol w:w="972"/>
        <w:gridCol w:w="993"/>
        <w:gridCol w:w="915"/>
        <w:gridCol w:w="4412"/>
      </w:tblGrid>
      <w:tr w:rsidR="0048133B" w:rsidRPr="00A95580" w:rsidTr="00AD2F6D">
        <w:trPr>
          <w:trHeight w:val="6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ind w:left="-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показателей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8133B" w:rsidRPr="00A95580" w:rsidTr="00AD2F6D">
        <w:trPr>
          <w:trHeight w:val="7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322492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48133B"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>емп роста</w:t>
            </w: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8133B" w:rsidRPr="00A95580" w:rsidRDefault="0048133B" w:rsidP="00F7562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7C4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в фонды муниципальных библиотек на 1 тыс. жителей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1E5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2,8р.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на 1 жителя в год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3р.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AD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Число организаций культурно-досугового типа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мероприятий, по сравнению с предыдущим годом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Число культурно - досуговых формирований (клубы по интересам и др.)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Охват детей и подростков художественным образованием в общем числе детей в возрасте от 7 до 16 лет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Кадровая обеспеченность преподавателями организаций дополнительного образования детей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организаций культуры квалифицированными кадрами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зданий, требующих капитального ремонта от общего количества зданий</w:t>
            </w:r>
          </w:p>
          <w:p w:rsidR="00AD2F6D" w:rsidRPr="00A95580" w:rsidRDefault="00AD2F6D" w:rsidP="00AD2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Default="0048133B" w:rsidP="00AD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Доля представленных (во всех формах) посетителям музейных предметов в общем количестве музейных предметов основного фонд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для муниципальных образований, имеющих музеи, фонды которых входят в Музейный фонд Российской Федерации)</w:t>
            </w:r>
          </w:p>
          <w:p w:rsidR="00AD2F6D" w:rsidRPr="00A95580" w:rsidRDefault="00AD2F6D" w:rsidP="00AD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33B" w:rsidRPr="00A95580" w:rsidTr="00AD2F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7C4171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AD2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музеев на 1 жителя в год</w:t>
            </w:r>
            <w:r w:rsidR="00AD2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(для муниципальных образований, имеющих музеи, фонды которых входят в Музейный фонд Российской Федерации)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1E57EE" w:rsidP="00F75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4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B" w:rsidRPr="00A95580" w:rsidRDefault="0048133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33B" w:rsidRPr="00A95580" w:rsidRDefault="00A527B2" w:rsidP="00A527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133B"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2692"/>
        <w:gridCol w:w="2505"/>
        <w:gridCol w:w="1037"/>
        <w:gridCol w:w="1282"/>
        <w:gridCol w:w="1136"/>
        <w:gridCol w:w="1276"/>
        <w:gridCol w:w="1276"/>
        <w:gridCol w:w="2832"/>
      </w:tblGrid>
      <w:tr w:rsidR="0048133B" w:rsidRPr="00A95580" w:rsidTr="00BE0B4E">
        <w:trPr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2056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32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48133B" w:rsidRPr="00A95580" w:rsidTr="00BE0B4E">
        <w:trPr>
          <w:tblCellSpacing w:w="0" w:type="dxa"/>
        </w:trPr>
        <w:tc>
          <w:tcPr>
            <w:tcW w:w="1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8133B" w:rsidRPr="00A95580" w:rsidRDefault="0048133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E57EE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предоставляемых населению современных форм организации культурного досуга с учетом эффективной системы культурно-досугового обслуживания населения.</w:t>
            </w:r>
          </w:p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кадров.</w:t>
            </w:r>
          </w:p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Pr="001E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Белозерского района «Сохранение и развитие культуры Белозерского района» на 2016-2020 годы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931,4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875,0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7E25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9 тыс. культурно-массовых мероприятий, приобретено 86 ед</w:t>
            </w:r>
            <w:r w:rsidR="007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 </w:t>
            </w: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оборудования, библиотечный фонд пополнился на 1564 ед.</w:t>
            </w:r>
          </w:p>
        </w:tc>
      </w:tr>
      <w:tr w:rsidR="001E57EE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Модернизация имеющихся киноустановок и увеличение количества  выездных киномероприятий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Закуплено новое оборудование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Светлодольский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Белозерский РДК</w:t>
            </w:r>
            <w:r w:rsidR="007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27B2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1E57EE" w:rsidRDefault="00A527B2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 методов библиотечного обслуживания населения</w:t>
            </w:r>
          </w:p>
        </w:tc>
        <w:tc>
          <w:tcPr>
            <w:tcW w:w="858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A527B2" w:rsidRPr="00A95580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576,2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462,6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434DA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фондов, подписка, подключение к национальной электронной и Президентской библиотекам</w:t>
            </w:r>
          </w:p>
        </w:tc>
      </w:tr>
      <w:tr w:rsidR="00A527B2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1E57EE" w:rsidRDefault="00A527B2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Обновление экспозиций выставочных  залов районного краеведческого музея и музейных комнат при сельских учреждениях культуры.</w:t>
            </w:r>
          </w:p>
          <w:p w:rsidR="00A527B2" w:rsidRPr="001E57EE" w:rsidRDefault="00A527B2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выставочных  проектов, в том  числе передвижных.</w:t>
            </w:r>
          </w:p>
        </w:tc>
        <w:tc>
          <w:tcPr>
            <w:tcW w:w="85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A95580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527B2" w:rsidRPr="00434DAF" w:rsidRDefault="00A527B2" w:rsidP="007E25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33 передвижны</w:t>
            </w:r>
            <w:r w:rsidR="007E2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выставки, 28 постоянных выставок</w:t>
            </w:r>
          </w:p>
        </w:tc>
      </w:tr>
      <w:tr w:rsidR="001E57EE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сохранению объектов культурного наследия Белозерского района</w:t>
            </w:r>
          </w:p>
        </w:tc>
        <w:tc>
          <w:tcPr>
            <w:tcW w:w="858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A527B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косметический ремонт</w:t>
            </w:r>
            <w:r w:rsidR="00793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 памятника и обелиска.</w:t>
            </w:r>
          </w:p>
        </w:tc>
      </w:tr>
      <w:tr w:rsidR="001E57EE" w:rsidRPr="00A95580" w:rsidTr="00BE0B4E">
        <w:trPr>
          <w:tblCellSpacing w:w="0" w:type="dxa"/>
        </w:trPr>
        <w:tc>
          <w:tcPr>
            <w:tcW w:w="1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434DAF" w:rsidRDefault="00434DAF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t>Расширение спектра дополнительного образования.</w:t>
            </w:r>
          </w:p>
          <w:p w:rsidR="001E57EE" w:rsidRPr="001E57EE" w:rsidRDefault="001E57EE" w:rsidP="001E57EE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концертной, фестивальной, конкурсной деятельности</w:t>
            </w:r>
          </w:p>
        </w:tc>
        <w:tc>
          <w:tcPr>
            <w:tcW w:w="8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95580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1E57E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57EE" w:rsidRPr="00A527B2" w:rsidRDefault="00A527B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участие в 15 конкурсах различных </w:t>
            </w:r>
            <w:r w:rsidRPr="00A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</w:tr>
    </w:tbl>
    <w:p w:rsidR="00976885" w:rsidRDefault="00976885" w:rsidP="0063448D">
      <w:pPr>
        <w:rPr>
          <w:rFonts w:ascii="Times New Roman" w:hAnsi="Times New Roman" w:cs="Times New Roman"/>
          <w:b/>
          <w:sz w:val="24"/>
          <w:szCs w:val="24"/>
        </w:rPr>
      </w:pPr>
    </w:p>
    <w:p w:rsidR="0063448D" w:rsidRPr="00976885" w:rsidRDefault="0063448D" w:rsidP="00976885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76885">
        <w:rPr>
          <w:rFonts w:ascii="Times New Roman" w:hAnsi="Times New Roman" w:cs="Times New Roman"/>
          <w:b/>
          <w:sz w:val="24"/>
          <w:szCs w:val="24"/>
        </w:rPr>
        <w:t>Развитие физической культуры и спорта.</w:t>
      </w:r>
    </w:p>
    <w:p w:rsidR="0063448D" w:rsidRPr="00976885" w:rsidRDefault="00D05E7A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48D" w:rsidRPr="00976885">
        <w:rPr>
          <w:rFonts w:ascii="Times New Roman" w:hAnsi="Times New Roman" w:cs="Times New Roman"/>
          <w:sz w:val="24"/>
          <w:szCs w:val="24"/>
        </w:rPr>
        <w:t>Задачи:</w:t>
      </w:r>
    </w:p>
    <w:p w:rsidR="0063448D" w:rsidRPr="00A95580" w:rsidRDefault="0063448D" w:rsidP="00D05E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1. Реализация информационной политики в целях повышения интереса граждан к занятиям физической культурой и спортом.</w:t>
      </w:r>
    </w:p>
    <w:p w:rsidR="0063448D" w:rsidRPr="00A95580" w:rsidRDefault="0063448D" w:rsidP="00D05E7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2.  Совершенствование форм организации физкультурно-оздоровительной работы среди различных категорий и групп населения.</w:t>
      </w:r>
    </w:p>
    <w:p w:rsidR="0063448D" w:rsidRPr="00A95580" w:rsidRDefault="0063448D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3. Пропаганда и развитие физической культуры и спорта среди различных групп населения, социальная реабилитация инвалидов.</w:t>
      </w:r>
    </w:p>
    <w:p w:rsidR="0063448D" w:rsidRPr="00A95580" w:rsidRDefault="0063448D" w:rsidP="00D05E7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4. Развитие системы дополнительного образования в сфере физической культуры и спорта, филиалов детской спортивной школы, а также секций и спортивных клубов для детей и взрослых.</w:t>
      </w:r>
    </w:p>
    <w:p w:rsidR="0063448D" w:rsidRPr="00A95580" w:rsidRDefault="0063448D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5. Строительство и реконструкция спортивных площадок и сооружений по месту жительства и в местах отдыха</w:t>
      </w:r>
    </w:p>
    <w:p w:rsidR="0063448D" w:rsidRPr="00A95580" w:rsidRDefault="0063448D" w:rsidP="00D05E7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6. Осуществление комплекса мер по материально-техническому оснащению и кадровому обеспечению сферы физической культуры и спорта, создание информационного банка и реестра объектов спорта, в том числе физкультурно-спортивных сооружений</w:t>
      </w:r>
    </w:p>
    <w:p w:rsidR="0063448D" w:rsidRPr="00A95580" w:rsidRDefault="0063448D" w:rsidP="00D05E7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7. Развитие инфраструктуры для занятий массовым спортом в образовательных учреждениях и по месту жительства, включая расширение числа спортивных сооружений.</w:t>
      </w:r>
    </w:p>
    <w:p w:rsidR="0063448D" w:rsidRPr="00A95580" w:rsidRDefault="0063448D" w:rsidP="00D05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8. Приобщение различных слоев населения к регулярным занятиям физкультурой и спортом.</w:t>
      </w:r>
    </w:p>
    <w:p w:rsidR="0063448D" w:rsidRPr="00A95580" w:rsidRDefault="0063448D" w:rsidP="00D05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48D" w:rsidRPr="00976885" w:rsidRDefault="00D05E7A" w:rsidP="00FA1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448D" w:rsidRPr="00976885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3523"/>
        <w:gridCol w:w="1610"/>
        <w:gridCol w:w="1402"/>
        <w:gridCol w:w="1414"/>
        <w:gridCol w:w="1557"/>
        <w:gridCol w:w="4604"/>
      </w:tblGrid>
      <w:tr w:rsidR="0063448D" w:rsidRPr="00A95580" w:rsidTr="00F54382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57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3448D" w:rsidRPr="00A95580" w:rsidTr="00F543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7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48D" w:rsidRPr="00A95580" w:rsidTr="00F5438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7C4171" w:rsidRDefault="007C4171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 Белозерского района, систематически занимающегося физической культурой и спортом, в общей численности населения Белозерского района.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5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политики, спорта и туризма Администрации Белозерского района</w:t>
            </w:r>
          </w:p>
        </w:tc>
      </w:tr>
      <w:tr w:rsidR="0063448D" w:rsidRPr="00A95580" w:rsidTr="00F5438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7C4171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4F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 Белозерского района, систематически занимающегося физической культурой 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спортом, в общей 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Белозерского района.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EB0CB5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EB0CB5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5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2" w:rsidRPr="00A95580" w:rsidTr="00F5438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54382" w:rsidRPr="00A95580" w:rsidRDefault="007C4171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Белозерского района.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76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382" w:rsidRPr="00A95580" w:rsidTr="00F5438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Единовременная пропускная способность спортивных сооружений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43,03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EB0CB5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43,03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EB0CB5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54382" w:rsidRPr="00A95580" w:rsidRDefault="00F54382" w:rsidP="00FA1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8D" w:rsidRPr="00A95580" w:rsidRDefault="0063448D" w:rsidP="0063448D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7"/>
        <w:gridCol w:w="2701"/>
        <w:gridCol w:w="2835"/>
        <w:gridCol w:w="993"/>
        <w:gridCol w:w="1136"/>
        <w:gridCol w:w="1133"/>
        <w:gridCol w:w="1133"/>
        <w:gridCol w:w="1279"/>
        <w:gridCol w:w="2832"/>
      </w:tblGrid>
      <w:tr w:rsidR="0063448D" w:rsidRPr="00A95580" w:rsidTr="00AA1973">
        <w:trPr>
          <w:tblCellSpacing w:w="0" w:type="dxa"/>
        </w:trPr>
        <w:tc>
          <w:tcPr>
            <w:tcW w:w="19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94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C22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7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518" w:rsidRPr="00B70DBA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управления физической культуры и спорта.</w:t>
            </w: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64518" w:rsidRPr="00FA1CDF" w:rsidRDefault="00764518" w:rsidP="00F54382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</w:t>
            </w:r>
            <w:r w:rsidRPr="00FA1CD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A1C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«Формирование здорового образа жизни у населения Белозерского района» </w:t>
            </w:r>
            <w:r w:rsidRPr="00FA1CDF">
              <w:rPr>
                <w:rFonts w:ascii="Times New Roman" w:hAnsi="Times New Roman" w:cs="Times New Roman"/>
                <w:sz w:val="24"/>
                <w:szCs w:val="24"/>
              </w:rPr>
              <w:t xml:space="preserve">на 2015-2016 годы </w:t>
            </w:r>
          </w:p>
          <w:p w:rsidR="00764518" w:rsidRPr="00FA1CDF" w:rsidRDefault="00764518" w:rsidP="00F54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Белозерском районе» на 2016-2019 годы </w:t>
            </w:r>
          </w:p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7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3 совместных заседаний районного Совета по физкультуре и спорту и координационного совета (ГТО)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в сфере физической культуры и спорта.</w:t>
            </w:r>
          </w:p>
        </w:tc>
        <w:tc>
          <w:tcPr>
            <w:tcW w:w="97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D9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спорта осуществляется через газету «Боевое слово», официальный сайт Администрации Белозерского района и тематические группы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Контакте.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детского и юношеского спорта в системе дополнительного образования.</w:t>
            </w:r>
          </w:p>
        </w:tc>
        <w:tc>
          <w:tcPr>
            <w:tcW w:w="971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D946A9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D946A9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D946A9" w:rsidP="008F6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2016г. </w:t>
            </w:r>
            <w:r w:rsidR="008F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 осуществлен перевод учащ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на обучение по предпрофессиональным программам в области физической культуры и спорта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НКО «Поколение непокоренных» по пропаганде здорового образа жизни.</w:t>
            </w:r>
          </w:p>
        </w:tc>
        <w:tc>
          <w:tcPr>
            <w:tcW w:w="971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Реализовано 3 авторских волонтерских проекта, направленных на организацию физкультурно-оздоровительной работы в сельских поселениях. </w:t>
            </w:r>
            <w:r w:rsidR="001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 сельсоветах ведут свою деятельность </w:t>
            </w:r>
            <w:proofErr w:type="gramStart"/>
            <w:r w:rsidR="001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штатные</w:t>
            </w:r>
            <w:proofErr w:type="gramEnd"/>
            <w:r w:rsidR="001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спорторганизаторы</w:t>
            </w:r>
            <w:proofErr w:type="spellEnd"/>
            <w:r w:rsidR="00154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физкультуры и спорта в сельских поселениях района.</w:t>
            </w:r>
          </w:p>
        </w:tc>
        <w:tc>
          <w:tcPr>
            <w:tcW w:w="97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спортивно-оздоровительных состязаний, продвижение комплекса ГТО.</w:t>
            </w:r>
          </w:p>
        </w:tc>
        <w:tc>
          <w:tcPr>
            <w:tcW w:w="971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Состоялись три фестиваля спорта ГТО среди учреждений и организаций, проведено 12 мероприятий (655 участников)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военно-патриотическому воспитанию.</w:t>
            </w:r>
          </w:p>
        </w:tc>
        <w:tc>
          <w:tcPr>
            <w:tcW w:w="97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154FEB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месячника ОМР состоялись военно-спортивные состязания «А ну-ка,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парни!»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волейболу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спортивно-оздоровительных мероприятий, направленных на укрепление института </w:t>
            </w:r>
            <w:r w:rsidRPr="00FA1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семьи, улучшение его физического и нравственного состояния</w:t>
            </w:r>
          </w:p>
        </w:tc>
        <w:tc>
          <w:tcPr>
            <w:tcW w:w="971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D946A9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D946A9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A1CDF" w:rsidRPr="00FA1CDF" w:rsidRDefault="00FA1CDF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FA1CDF" w:rsidRPr="00FA1CDF" w:rsidRDefault="008F607E" w:rsidP="00506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декаде спорта и здоровья приняло участие около 300 участников. Численность систематически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физкультурой и 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Популяризация спорта и здорового образа жизни для людей с ограниченными возможностями здоровья.</w:t>
            </w:r>
          </w:p>
        </w:tc>
        <w:tc>
          <w:tcPr>
            <w:tcW w:w="971" w:type="pct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 в 2016 г. составляет 4131 человека, что составляет 27,4% от общей численности населения района.</w:t>
            </w: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массовых физкультурно-оздоровительных и спортивных мероприятий.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06F94" w:rsidRPr="00FA1CDF" w:rsidRDefault="00506F94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973" w:rsidRPr="00A95580" w:rsidTr="00AA1973">
        <w:trPr>
          <w:tblCellSpacing w:w="0" w:type="dxa"/>
        </w:trPr>
        <w:tc>
          <w:tcPr>
            <w:tcW w:w="1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B7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C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материально-технической базы.</w:t>
            </w:r>
          </w:p>
        </w:tc>
        <w:tc>
          <w:tcPr>
            <w:tcW w:w="97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764518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FA1CDF" w:rsidRDefault="00154FEB" w:rsidP="00FA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ремонт и реконструкция в двух образовательных учреждениях района и ДЮСШ.</w:t>
            </w:r>
          </w:p>
        </w:tc>
      </w:tr>
    </w:tbl>
    <w:p w:rsidR="00B508C3" w:rsidRPr="00A95580" w:rsidRDefault="00B508C3">
      <w:pPr>
        <w:rPr>
          <w:rFonts w:ascii="Times New Roman" w:hAnsi="Times New Roman" w:cs="Times New Roman"/>
          <w:sz w:val="24"/>
          <w:szCs w:val="24"/>
        </w:rPr>
      </w:pPr>
    </w:p>
    <w:p w:rsidR="0063448D" w:rsidRPr="00FF7A71" w:rsidRDefault="0063448D" w:rsidP="00FF7A71">
      <w:pPr>
        <w:pStyle w:val="ae"/>
        <w:numPr>
          <w:ilvl w:val="0"/>
          <w:numId w:val="5"/>
        </w:numPr>
        <w:tabs>
          <w:tab w:val="left" w:pos="9800"/>
        </w:tabs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строительства.</w:t>
      </w:r>
    </w:p>
    <w:p w:rsidR="00D05E7A" w:rsidRDefault="00D05E7A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448D" w:rsidRPr="00D05E7A">
        <w:rPr>
          <w:rFonts w:ascii="Times New Roman" w:hAnsi="Times New Roman" w:cs="Times New Roman"/>
          <w:sz w:val="24"/>
          <w:szCs w:val="24"/>
        </w:rPr>
        <w:t>Задачи:</w:t>
      </w:r>
    </w:p>
    <w:p w:rsidR="0063448D" w:rsidRPr="00A95580" w:rsidRDefault="0063448D" w:rsidP="00D05E7A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1.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Разработка документов территориального планирования и планировки территорий населенных пунктов и проектов межевания территорий, создание и ведение информационной системы обеспечения градостроительной деятельности Белозерского района, местных нормативов градостроительного проектирования Белозерск</w:t>
      </w:r>
      <w:r w:rsidRPr="00A95580">
        <w:rPr>
          <w:rFonts w:ascii="Times New Roman" w:hAnsi="Times New Roman" w:cs="Times New Roman"/>
          <w:bCs/>
          <w:sz w:val="24"/>
          <w:szCs w:val="24"/>
        </w:rPr>
        <w:t>ого</w:t>
      </w:r>
      <w:r w:rsidRPr="00A95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района.</w:t>
      </w:r>
    </w:p>
    <w:p w:rsidR="0063448D" w:rsidRPr="00A95580" w:rsidRDefault="0063448D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D05E7A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2.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Удовлетворение потребностей сельского населения, в том числе молодых семей и молодых специалистов, в благоустроенном жилье.</w:t>
      </w:r>
    </w:p>
    <w:p w:rsidR="0063448D" w:rsidRPr="00A95580" w:rsidRDefault="0063448D" w:rsidP="00D05E7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D05E7A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3.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инфраструктуры.</w:t>
      </w:r>
    </w:p>
    <w:p w:rsidR="0063448D" w:rsidRPr="00A95580" w:rsidRDefault="0063448D" w:rsidP="00D05E7A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</w:t>
      </w:r>
      <w:r w:rsidR="00D05E7A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 xml:space="preserve">4. </w:t>
      </w:r>
      <w:r w:rsidR="00FF7A71">
        <w:rPr>
          <w:rFonts w:ascii="Times New Roman" w:hAnsi="Times New Roman" w:cs="Times New Roman"/>
          <w:sz w:val="24"/>
          <w:szCs w:val="24"/>
        </w:rPr>
        <w:t xml:space="preserve"> </w:t>
      </w:r>
      <w:r w:rsidRPr="00A95580">
        <w:rPr>
          <w:rFonts w:ascii="Times New Roman" w:hAnsi="Times New Roman" w:cs="Times New Roman"/>
          <w:sz w:val="24"/>
          <w:szCs w:val="24"/>
        </w:rPr>
        <w:t>Инфраструктурное обустройство земельных участков, подлежащих предоставлению для жилищного строительства семьям, имеющим трех и более детей.</w:t>
      </w:r>
    </w:p>
    <w:p w:rsidR="007A7140" w:rsidRDefault="00D05E7A" w:rsidP="007A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71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8D" w:rsidRPr="00D05E7A" w:rsidRDefault="007A7140" w:rsidP="007A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448D" w:rsidRPr="00D05E7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3760"/>
        <w:gridCol w:w="1373"/>
        <w:gridCol w:w="1402"/>
        <w:gridCol w:w="1414"/>
        <w:gridCol w:w="1557"/>
        <w:gridCol w:w="4604"/>
      </w:tblGrid>
      <w:tr w:rsidR="0063448D" w:rsidRPr="00A95580" w:rsidTr="00D05E7A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8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57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3448D" w:rsidRPr="00A95580" w:rsidTr="00D05E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7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518" w:rsidRPr="00A95580" w:rsidTr="00E54D5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518" w:rsidRPr="007C4171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7A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1,289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51,56</w:t>
            </w:r>
          </w:p>
        </w:tc>
        <w:tc>
          <w:tcPr>
            <w:tcW w:w="1576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764518" w:rsidRPr="00A95580" w:rsidTr="00E54D52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64518" w:rsidRPr="00A95580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Доля 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4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76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64518" w:rsidRPr="00A95580" w:rsidRDefault="00764518" w:rsidP="00F756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E7A" w:rsidRPr="00A95580" w:rsidRDefault="007A7140" w:rsidP="007A714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448D"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7"/>
        <w:gridCol w:w="2433"/>
        <w:gridCol w:w="2861"/>
        <w:gridCol w:w="893"/>
        <w:gridCol w:w="1215"/>
        <w:gridCol w:w="1261"/>
        <w:gridCol w:w="1118"/>
        <w:gridCol w:w="1220"/>
        <w:gridCol w:w="3121"/>
      </w:tblGrid>
      <w:tr w:rsidR="0063448D" w:rsidRPr="00A95580" w:rsidTr="00764518">
        <w:trPr>
          <w:tblCellSpacing w:w="0" w:type="dxa"/>
        </w:trPr>
        <w:tc>
          <w:tcPr>
            <w:tcW w:w="1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95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</w:t>
            </w:r>
            <w:proofErr w:type="spell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63448D" w:rsidRPr="00A95580" w:rsidTr="00764518">
        <w:trPr>
          <w:tblCellSpacing w:w="0" w:type="dxa"/>
        </w:trPr>
        <w:tc>
          <w:tcPr>
            <w:tcW w:w="16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A95580" w:rsidRDefault="0063448D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48D" w:rsidRPr="00A95580" w:rsidTr="00764518">
        <w:trPr>
          <w:tblCellSpacing w:w="0" w:type="dxa"/>
        </w:trPr>
        <w:tc>
          <w:tcPr>
            <w:tcW w:w="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3448D" w:rsidRPr="007C4171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5E7AC3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9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608D" w:rsidRPr="00A95580" w:rsidRDefault="0063448D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«Устойчивое развитие сельских территорий Белозерского района на 2014 – 2017 годы и на период до 2020 года» </w:t>
            </w:r>
          </w:p>
          <w:p w:rsidR="0063448D" w:rsidRPr="00A95580" w:rsidRDefault="006D608D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жилищем молодых семей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Белозерском районе на 2015-2020 годы»</w:t>
            </w:r>
          </w:p>
        </w:tc>
        <w:tc>
          <w:tcPr>
            <w:tcW w:w="3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BF2DA9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2100,0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BF2DA9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2100,0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63448D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3448D" w:rsidRPr="00A95580" w:rsidRDefault="00753380" w:rsidP="007645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Введено в эксплуатацию 18 жилых домов, общей площадью 1289  кв. м, в том числе 16 домов площадью 1156  кв. м за счет индивидуального строительства и один 4-х квартирный дом для детей-сирот общей площадью 133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.  В итоге</w:t>
            </w:r>
            <w:r w:rsidRPr="00A95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55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22 семья </w:t>
            </w:r>
            <w:r w:rsidRPr="00A9558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смогла улучшить жилищные условия.</w:t>
            </w:r>
          </w:p>
        </w:tc>
      </w:tr>
    </w:tbl>
    <w:p w:rsidR="00D05E7A" w:rsidRDefault="00D05E7A" w:rsidP="00F272C6">
      <w:pPr>
        <w:tabs>
          <w:tab w:val="left" w:pos="9800"/>
        </w:tabs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2C6" w:rsidRPr="00FF7A71" w:rsidRDefault="00F272C6" w:rsidP="00FF7A71">
      <w:pPr>
        <w:pStyle w:val="ae"/>
        <w:numPr>
          <w:ilvl w:val="0"/>
          <w:numId w:val="5"/>
        </w:numPr>
        <w:tabs>
          <w:tab w:val="left" w:pos="9800"/>
        </w:tabs>
        <w:ind w:right="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жилищно-коммунального хозяйства.</w:t>
      </w:r>
    </w:p>
    <w:p w:rsidR="00F272C6" w:rsidRPr="00D05E7A" w:rsidRDefault="00D05E7A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72C6" w:rsidRPr="00D05E7A">
        <w:rPr>
          <w:rFonts w:ascii="Times New Roman" w:hAnsi="Times New Roman" w:cs="Times New Roman"/>
          <w:sz w:val="24"/>
          <w:szCs w:val="24"/>
        </w:rPr>
        <w:t>Задачи:</w:t>
      </w:r>
    </w:p>
    <w:p w:rsidR="00F272C6" w:rsidRPr="00A95580" w:rsidRDefault="00F272C6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1. Сокращение расходов бюджета Белозерского района на оплату потребления топливно-энергетических ресурсов и воды.</w:t>
      </w:r>
    </w:p>
    <w:p w:rsidR="00F272C6" w:rsidRPr="00A95580" w:rsidRDefault="00F272C6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2. Повышение эффективности, устойчивости и надежности функционирования жилищно-коммунальных систем.</w:t>
      </w:r>
    </w:p>
    <w:p w:rsidR="00F272C6" w:rsidRPr="00A95580" w:rsidRDefault="00F272C6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3. Повышение качества предоставления жилищно-коммунальных услуг с одновременным снижением нерациональных затрат.</w:t>
      </w:r>
    </w:p>
    <w:p w:rsidR="00D05E7A" w:rsidRDefault="00D05E7A" w:rsidP="00D87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2C6" w:rsidRPr="00D05E7A" w:rsidRDefault="00D05E7A" w:rsidP="00D05E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272C6" w:rsidRPr="00D05E7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3523"/>
        <w:gridCol w:w="1610"/>
        <w:gridCol w:w="1037"/>
        <w:gridCol w:w="1277"/>
        <w:gridCol w:w="1560"/>
        <w:gridCol w:w="5104"/>
      </w:tblGrid>
      <w:tr w:rsidR="00F272C6" w:rsidRPr="00A95580" w:rsidTr="00D05E7A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74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E57EA" w:rsidRPr="00A95580" w:rsidTr="00D05E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74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7A" w:rsidRPr="00A95580" w:rsidTr="00D05E7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7C4171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F7562B" w:rsidRPr="00A95580" w:rsidRDefault="00F7562B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- электрическая энергия</w:t>
            </w:r>
          </w:p>
          <w:p w:rsidR="002A7B05" w:rsidRPr="00A95580" w:rsidRDefault="002A7B05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05" w:rsidRPr="00A95580" w:rsidRDefault="002A7B05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05" w:rsidRPr="00A95580" w:rsidRDefault="002A7B05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2B" w:rsidRPr="00A95580" w:rsidRDefault="00F7562B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05" w:rsidRPr="00A95580" w:rsidRDefault="002A7B05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 населения</w:t>
            </w:r>
          </w:p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Гкал/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7B05" w:rsidRPr="00A95580" w:rsidRDefault="002A7B05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B05" w:rsidRPr="00A95580" w:rsidRDefault="002A7B05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  <w:p w:rsidR="002A7B05" w:rsidRPr="00A95580" w:rsidRDefault="002A7B05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Default="00F7562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Pr="00A95580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Default="00F7562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  <w:p w:rsidR="00D87F8A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F8A" w:rsidRPr="00A95580" w:rsidRDefault="00D87F8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7562B" w:rsidRPr="00A95580" w:rsidRDefault="00F7562B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Белозерского района</w:t>
            </w:r>
          </w:p>
        </w:tc>
      </w:tr>
    </w:tbl>
    <w:p w:rsidR="00D05E7A" w:rsidRDefault="00D05E7A" w:rsidP="00D0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272C6" w:rsidRDefault="00D05E7A" w:rsidP="00D0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72C6"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337"/>
        <w:gridCol w:w="2864"/>
        <w:gridCol w:w="1261"/>
        <w:gridCol w:w="1215"/>
        <w:gridCol w:w="1261"/>
        <w:gridCol w:w="1118"/>
        <w:gridCol w:w="1220"/>
        <w:gridCol w:w="2756"/>
      </w:tblGrid>
      <w:tr w:rsidR="00F272C6" w:rsidRPr="00A95580" w:rsidTr="00D05E7A">
        <w:trPr>
          <w:tblCellSpacing w:w="0" w:type="dxa"/>
        </w:trPr>
        <w:tc>
          <w:tcPr>
            <w:tcW w:w="19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государственной, муниципальной программы, в которой закреплено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08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(тыс.</w:t>
            </w:r>
            <w:r w:rsidR="00764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EE57EA" w:rsidRPr="00A95580" w:rsidTr="00D05E7A">
        <w:trPr>
          <w:tblCellSpacing w:w="0" w:type="dxa"/>
        </w:trPr>
        <w:tc>
          <w:tcPr>
            <w:tcW w:w="19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9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A95580" w:rsidRDefault="00F272C6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7EA" w:rsidRPr="00A95580" w:rsidTr="00D05E7A">
        <w:trPr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272C6" w:rsidRPr="007C4171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5B4E5A" w:rsidP="005B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Снабжение населения чистой питьевой водой населения района.</w:t>
            </w:r>
          </w:p>
        </w:tc>
        <w:tc>
          <w:tcPr>
            <w:tcW w:w="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D50B7B" w:rsidP="0076451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Курганской области «Чистая вода»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BF2DA9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F272C6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BF2DA9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BF2DA9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72C6" w:rsidRPr="00A95580" w:rsidRDefault="00F272C6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86370" w:rsidRPr="00A95580" w:rsidRDefault="00B86370" w:rsidP="00B86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Построено 2 автономных 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</w:p>
          <w:p w:rsidR="00F272C6" w:rsidRPr="00A95580" w:rsidRDefault="00B86370" w:rsidP="007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Боровлянский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детсад,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Памятинская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школа)</w:t>
            </w:r>
          </w:p>
        </w:tc>
      </w:tr>
      <w:tr w:rsidR="00EE57EA" w:rsidRPr="00A95580" w:rsidTr="00D05E7A">
        <w:trPr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2A7B0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86370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86370" w:rsidP="005063FA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Региональная программа капитального ремонта общего имущества в многоквартирных домах, расположенных на территории Курганской области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9E69A7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D50B7B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9E69A7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D50B7B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9E69A7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86370" w:rsidP="007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многоквартирного жилого дома  по ул. К-Маркса</w:t>
            </w:r>
            <w:r w:rsidR="00764518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</w:tr>
      <w:tr w:rsidR="00EE57EA" w:rsidRPr="00A95580" w:rsidTr="00764518">
        <w:trPr>
          <w:trHeight w:val="3238"/>
          <w:tblCellSpacing w:w="0" w:type="dxa"/>
        </w:trPr>
        <w:tc>
          <w:tcPr>
            <w:tcW w:w="1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2A7B05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86370" w:rsidP="002A7B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Реконструкция, модернизация и капитальный ремонт основных фондов, внедрение энергосберегающих технологий</w:t>
            </w:r>
          </w:p>
        </w:tc>
        <w:tc>
          <w:tcPr>
            <w:tcW w:w="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D50B7B" w:rsidP="00764518">
            <w:pPr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бюджетной сфере и жилищно-коммунальном комплексе Белозерского района» на 2016-2020 годы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262B4" w:rsidP="009E69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262B4" w:rsidP="009E69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262B4" w:rsidP="009E69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262B4" w:rsidP="002A7B0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262B4" w:rsidP="009E69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50B7B" w:rsidRPr="00A95580" w:rsidRDefault="00B86370" w:rsidP="0076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Переведено </w:t>
            </w:r>
            <w:r w:rsidR="00CC47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природный газ </w:t>
            </w:r>
            <w:r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две котельные в </w:t>
            </w:r>
            <w:proofErr w:type="gramStart"/>
            <w:r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69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>Светлый Дол.</w:t>
            </w:r>
            <w:r w:rsidR="00CC4776"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63448D" w:rsidRPr="00A95580" w:rsidRDefault="0063448D" w:rsidP="0063448D">
      <w:pPr>
        <w:rPr>
          <w:rFonts w:ascii="Times New Roman" w:hAnsi="Times New Roman" w:cs="Times New Roman"/>
          <w:sz w:val="24"/>
          <w:szCs w:val="24"/>
        </w:rPr>
      </w:pPr>
    </w:p>
    <w:p w:rsidR="00F7562B" w:rsidRPr="00FF7A71" w:rsidRDefault="00F7562B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системы социальной защиты населения.</w:t>
      </w:r>
    </w:p>
    <w:p w:rsidR="00F7562B" w:rsidRPr="00D05E7A" w:rsidRDefault="00D05E7A" w:rsidP="00D0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5E7A">
        <w:rPr>
          <w:rFonts w:ascii="Times New Roman" w:hAnsi="Times New Roman" w:cs="Times New Roman"/>
          <w:sz w:val="24"/>
          <w:szCs w:val="24"/>
        </w:rPr>
        <w:t xml:space="preserve">       </w:t>
      </w:r>
      <w:r w:rsidR="00F7562B" w:rsidRPr="00D05E7A">
        <w:rPr>
          <w:rFonts w:ascii="Times New Roman" w:hAnsi="Times New Roman" w:cs="Times New Roman"/>
          <w:sz w:val="24"/>
          <w:szCs w:val="24"/>
        </w:rPr>
        <w:t>Задачи:</w:t>
      </w:r>
    </w:p>
    <w:p w:rsidR="00F7562B" w:rsidRPr="00A95580" w:rsidRDefault="00F7562B" w:rsidP="00D05E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Обеспечение максимальной доступности государственных услуг, адресности в их предоставлении.</w:t>
      </w:r>
    </w:p>
    <w:p w:rsidR="00F7562B" w:rsidRPr="00A95580" w:rsidRDefault="00F7562B" w:rsidP="00D05E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Усиление государственной поддержки семей, имеющих детей.</w:t>
      </w:r>
    </w:p>
    <w:p w:rsidR="00F7562B" w:rsidRPr="00A95580" w:rsidRDefault="00F7562B" w:rsidP="00D05E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Повышение доступности объектов социальной инфраструктуры для инвалидов и других маломобильных групп населения.</w:t>
      </w:r>
    </w:p>
    <w:p w:rsidR="00F7562B" w:rsidRPr="00A95580" w:rsidRDefault="00F7562B" w:rsidP="00D05E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Обеспечение доступности и адресности в предоставлении мер социальной поддержки и социальных услуг.</w:t>
      </w:r>
    </w:p>
    <w:p w:rsidR="00F7562B" w:rsidRPr="00A95580" w:rsidRDefault="00F7562B" w:rsidP="00EE57EA">
      <w:pPr>
        <w:numPr>
          <w:ilvl w:val="0"/>
          <w:numId w:val="3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Укрепление системы социальной защиты семьи, создание благоприятных условий для комплексного развития и жизнедеятельности детей, попавших в трудную жизненную ситуацию.</w:t>
      </w:r>
    </w:p>
    <w:p w:rsidR="00F7562B" w:rsidRPr="00A95580" w:rsidRDefault="00F7562B" w:rsidP="00D05E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lastRenderedPageBreak/>
        <w:t>Повышение качества и увеличение объема услуг по реабилитации и социальной интеграции инвалидов.</w:t>
      </w:r>
    </w:p>
    <w:p w:rsidR="00F7562B" w:rsidRPr="00A95580" w:rsidRDefault="00F7562B" w:rsidP="00D05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62B" w:rsidRPr="00EE57EA" w:rsidRDefault="00EE57EA" w:rsidP="007A7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562B" w:rsidRPr="00EE57E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1" w:type="pct"/>
        <w:tblCellSpacing w:w="0" w:type="dxa"/>
        <w:tblInd w:w="4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3524"/>
        <w:gridCol w:w="1609"/>
        <w:gridCol w:w="1110"/>
        <w:gridCol w:w="1417"/>
        <w:gridCol w:w="1560"/>
        <w:gridCol w:w="4890"/>
      </w:tblGrid>
      <w:tr w:rsidR="00F7562B" w:rsidRPr="00A95580" w:rsidTr="00EE57EA">
        <w:trPr>
          <w:tblCellSpacing w:w="0" w:type="dxa"/>
        </w:trPr>
        <w:tc>
          <w:tcPr>
            <w:tcW w:w="1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67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E57EA" w:rsidRPr="00A95580" w:rsidTr="00EE57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67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7EA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7C4171" w:rsidRDefault="007C4171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Доля доступных для инвалидов приоритетных объектов социальной, транспортной инженерной инфраструктуры в общем количестве приоритетных объектов Белозерского района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предприятий (по согласованию)</w:t>
            </w:r>
          </w:p>
        </w:tc>
      </w:tr>
      <w:tr w:rsidR="00EE57EA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Доля инвалидов, обеспеченных индивидуальными средствами реабилитации и реабилитационными услугами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404F30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562B" w:rsidRPr="00A95580" w:rsidRDefault="00F7562B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ГБУ «Комплексный  центр социального обслуживания населения Белозерского района» (по согласованию) </w:t>
            </w:r>
          </w:p>
          <w:p w:rsidR="00F7562B" w:rsidRPr="00A95580" w:rsidRDefault="00F7562B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62B" w:rsidRPr="00A95580" w:rsidRDefault="00F7562B" w:rsidP="00F7562B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2280"/>
        <w:gridCol w:w="1118"/>
        <w:gridCol w:w="1183"/>
        <w:gridCol w:w="1086"/>
        <w:gridCol w:w="1092"/>
        <w:gridCol w:w="1191"/>
        <w:gridCol w:w="2821"/>
      </w:tblGrid>
      <w:tr w:rsidR="00F7562B" w:rsidRPr="00A95580" w:rsidTr="00082196">
        <w:trPr>
          <w:tblCellSpacing w:w="0" w:type="dxa"/>
        </w:trPr>
        <w:tc>
          <w:tcPr>
            <w:tcW w:w="1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8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94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E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6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6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7562B" w:rsidRPr="00A95580" w:rsidRDefault="00F7562B" w:rsidP="00F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37E2" w:rsidRPr="00082196" w:rsidRDefault="0008219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A7140" w:rsidRDefault="006F37E2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доступной среды жизнедеятельности инвалидов.</w:t>
            </w:r>
          </w:p>
        </w:tc>
        <w:tc>
          <w:tcPr>
            <w:tcW w:w="78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«Доступная среда для инвалидов» на 2016-2020 годы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E54D5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пандусов в РДК и ДЮСШ. Выделение цветом краевых ступеней лестничных маршей, выполнение контрастных маркировок в 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учреждениях</w:t>
            </w: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EE57EA" w:rsidRDefault="007A7140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A7140" w:rsidRDefault="006F37E2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беспрепятственного доступа инвалидов к объектам инфраструктуры.</w:t>
            </w:r>
          </w:p>
        </w:tc>
        <w:tc>
          <w:tcPr>
            <w:tcW w:w="78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кнопки вызова в 6 учреждениях.</w:t>
            </w: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EE57EA" w:rsidRDefault="0008219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7A7140" w:rsidRDefault="00EE57EA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Оказание инвалидам содействия занятости 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6F15E2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Курганской области «Содействие занятости населения Курганской области на 2014-2016 годы»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A615F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9,032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A615F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1,896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A615F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7,136</w:t>
            </w: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7B0AAE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профессиональн</w:t>
            </w:r>
            <w:r w:rsidR="005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обучение направлен 1 инвалид, в дальнейшем трудоустроен водителем пожарного автомобиля.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Обратилось с целью трудоустройства 13человек, трудоустроено-7 человек.</w:t>
            </w: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7B0AAE" w:rsidRDefault="0008219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7A7140" w:rsidRDefault="00EE57EA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0">
              <w:rPr>
                <w:rFonts w:ascii="Times New Roman" w:hAnsi="Times New Roman" w:cs="Times New Roman"/>
                <w:sz w:val="24"/>
                <w:szCs w:val="24"/>
              </w:rPr>
              <w:t>Расширение спектра предоставляемых услуг с целью выявления семей с детьми, пожилых людей и инвалидов на ранней стадии социального неблагополучия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обходы,  проведение рейдов, патронаж детей и пожилых людей.</w:t>
            </w:r>
          </w:p>
        </w:tc>
      </w:tr>
      <w:tr w:rsidR="007A7140" w:rsidRPr="00A95580" w:rsidTr="00082196">
        <w:trPr>
          <w:tblCellSpacing w:w="0" w:type="dxa"/>
        </w:trPr>
        <w:tc>
          <w:tcPr>
            <w:tcW w:w="1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EE57EA" w:rsidRDefault="00082196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7A7140" w:rsidRDefault="00EE57EA" w:rsidP="00252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140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технологий социального обслуживания, направленных на эффективное удовлетворение потребностей граждан пожилого возраста и инвалидов, семей с детьми и других категорий получателей социальных услуг</w:t>
            </w:r>
          </w:p>
        </w:tc>
        <w:tc>
          <w:tcPr>
            <w:tcW w:w="7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54D52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E57EA" w:rsidP="00F7562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57EA" w:rsidRPr="00A95580" w:rsidRDefault="00E54D52" w:rsidP="003C02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сиделки. Реализация проекта</w:t>
            </w:r>
            <w:r w:rsidR="0080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80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  <w:proofErr w:type="gramEnd"/>
            <w:r w:rsidR="0080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C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тимбилдинг</w:t>
            </w:r>
            <w:proofErr w:type="spellEnd"/>
            <w:r w:rsidR="00804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Реализация проекта «Лига помощи»</w:t>
            </w:r>
          </w:p>
        </w:tc>
      </w:tr>
    </w:tbl>
    <w:p w:rsidR="00EE57EA" w:rsidRDefault="00EE57EA" w:rsidP="00404F30">
      <w:pPr>
        <w:rPr>
          <w:rFonts w:ascii="Times New Roman" w:hAnsi="Times New Roman" w:cs="Times New Roman"/>
          <w:b/>
          <w:sz w:val="24"/>
          <w:szCs w:val="24"/>
        </w:rPr>
      </w:pPr>
    </w:p>
    <w:p w:rsidR="00404F30" w:rsidRPr="00FF7A71" w:rsidRDefault="00404F30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промышленности.</w:t>
      </w:r>
    </w:p>
    <w:p w:rsidR="00404F30" w:rsidRPr="00EE57EA" w:rsidRDefault="00EE57EA" w:rsidP="00EE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404F30" w:rsidRPr="00EE57EA">
        <w:rPr>
          <w:rFonts w:ascii="Times New Roman" w:hAnsi="Times New Roman" w:cs="Times New Roman"/>
          <w:sz w:val="24"/>
          <w:szCs w:val="24"/>
        </w:rPr>
        <w:t>Задачи:</w:t>
      </w:r>
    </w:p>
    <w:p w:rsidR="00404F30" w:rsidRPr="00A95580" w:rsidRDefault="00404F30" w:rsidP="00EE57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Открытие новых промышленных производств, развитие строительной индустрии и производства строительных материалов.</w:t>
      </w:r>
    </w:p>
    <w:p w:rsidR="00404F30" w:rsidRPr="00A95580" w:rsidRDefault="00404F30" w:rsidP="00EE57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Повышение производительности труда, обновление технологической базы промышленных организаций.</w:t>
      </w:r>
    </w:p>
    <w:p w:rsidR="00404F30" w:rsidRPr="00A95580" w:rsidRDefault="00404F30" w:rsidP="00EE57E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>Повышение качества и конкурентоспособности продукции.</w:t>
      </w:r>
    </w:p>
    <w:p w:rsidR="00724A63" w:rsidRDefault="00724A63" w:rsidP="0072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30" w:rsidRPr="00EE57EA" w:rsidRDefault="00EE57EA" w:rsidP="0072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4F30" w:rsidRPr="00EE57E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3523"/>
        <w:gridCol w:w="1610"/>
        <w:gridCol w:w="1402"/>
        <w:gridCol w:w="1414"/>
        <w:gridCol w:w="1557"/>
        <w:gridCol w:w="4604"/>
      </w:tblGrid>
      <w:tr w:rsidR="00404F30" w:rsidRPr="00A95580" w:rsidTr="00EE57EA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5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04F30" w:rsidRPr="00A95580" w:rsidTr="00EE57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F30" w:rsidRPr="00A95580" w:rsidTr="00EE57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7C4171" w:rsidRDefault="007C4171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404F30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404F3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 процентах к предыдущему году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404F3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F30" w:rsidRPr="00A95580" w:rsidRDefault="00404F3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Субъекты малого предпринимательства (по согласованию)</w:t>
            </w:r>
          </w:p>
        </w:tc>
      </w:tr>
    </w:tbl>
    <w:p w:rsidR="00404F30" w:rsidRPr="00A95580" w:rsidRDefault="00404F30" w:rsidP="00404F30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2430"/>
        <w:gridCol w:w="2864"/>
        <w:gridCol w:w="1261"/>
        <w:gridCol w:w="1215"/>
        <w:gridCol w:w="1261"/>
        <w:gridCol w:w="1118"/>
        <w:gridCol w:w="1220"/>
        <w:gridCol w:w="2756"/>
      </w:tblGrid>
      <w:tr w:rsidR="00404F30" w:rsidRPr="00A95580" w:rsidTr="00EE57EA">
        <w:trPr>
          <w:tblCellSpacing w:w="0" w:type="dxa"/>
        </w:trPr>
        <w:tc>
          <w:tcPr>
            <w:tcW w:w="1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208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6154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94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404F30" w:rsidRPr="00A95580" w:rsidTr="00EE57EA">
        <w:trPr>
          <w:tblCellSpacing w:w="0" w:type="dxa"/>
        </w:trPr>
        <w:tc>
          <w:tcPr>
            <w:tcW w:w="1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4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F30" w:rsidRPr="00A95580" w:rsidRDefault="00404F3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48D" w:rsidRPr="00A95580" w:rsidTr="00EE57EA">
        <w:trPr>
          <w:tblCellSpacing w:w="0" w:type="dxa"/>
        </w:trPr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748D" w:rsidRPr="0061544F" w:rsidRDefault="0061544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867B99" w:rsidP="006F159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производство новых современных технологий</w:t>
            </w:r>
          </w:p>
        </w:tc>
        <w:tc>
          <w:tcPr>
            <w:tcW w:w="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6F159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Курганской области «Развитие промышленности и повышение ее конкурентоспособности на 2014-2018 годы»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61544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61544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867B99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компле</w:t>
            </w:r>
            <w:r w:rsidR="0072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деревообработки ООО «</w:t>
            </w:r>
            <w:proofErr w:type="spellStart"/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Курганстальмост</w:t>
            </w:r>
            <w:proofErr w:type="spellEnd"/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Лес»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Боровлянка</w:t>
            </w:r>
          </w:p>
        </w:tc>
      </w:tr>
      <w:tr w:rsidR="00CD748D" w:rsidRPr="00A95580" w:rsidTr="00EE57EA">
        <w:trPr>
          <w:tblCellSpacing w:w="0" w:type="dxa"/>
        </w:trPr>
        <w:tc>
          <w:tcPr>
            <w:tcW w:w="1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6F159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участии субъектов малого и среднего предпринимательства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областных выставка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 ярмарках</w:t>
            </w:r>
          </w:p>
        </w:tc>
        <w:tc>
          <w:tcPr>
            <w:tcW w:w="9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Белозерского района «О развитии 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малого и среднего предпринимательства в Белозерском районе» на 2015-2020 годы.</w:t>
            </w: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0,97</w:t>
            </w:r>
          </w:p>
        </w:tc>
        <w:tc>
          <w:tcPr>
            <w:tcW w:w="4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CD748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748D" w:rsidRPr="00A95580" w:rsidRDefault="00867B99" w:rsidP="00867B9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предпринимателей в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Иваново-Крестовской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ярмарке</w:t>
            </w:r>
          </w:p>
        </w:tc>
      </w:tr>
    </w:tbl>
    <w:p w:rsidR="00404F30" w:rsidRPr="00A95580" w:rsidRDefault="00404F30" w:rsidP="00404F30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536AD" w:rsidRPr="00FF7A71" w:rsidRDefault="007536AD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агропромышленного комплекса.</w:t>
      </w:r>
    </w:p>
    <w:p w:rsidR="007536AD" w:rsidRPr="00EE57EA" w:rsidRDefault="00EE57EA" w:rsidP="00EE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36AD" w:rsidRPr="00EE57EA">
        <w:rPr>
          <w:rFonts w:ascii="Times New Roman" w:hAnsi="Times New Roman" w:cs="Times New Roman"/>
          <w:sz w:val="24"/>
          <w:szCs w:val="24"/>
        </w:rPr>
        <w:t>Задачи:</w:t>
      </w:r>
    </w:p>
    <w:p w:rsidR="007536AD" w:rsidRPr="00A95580" w:rsidRDefault="007536AD" w:rsidP="00EE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1. Повышение уровня рентабельности в сельском хозяйстве для обеспечения его устойчивого развития.</w:t>
      </w:r>
    </w:p>
    <w:p w:rsidR="007536AD" w:rsidRPr="00A95580" w:rsidRDefault="007536AD" w:rsidP="00EE57EA">
      <w:pPr>
        <w:pStyle w:val="aa"/>
        <w:jc w:val="both"/>
      </w:pPr>
      <w:r w:rsidRPr="00A95580">
        <w:t xml:space="preserve">       2. Максимальное использование пашни, ввод в оборот ранее неиспользованных земель сельскохозяйственного назначения.</w:t>
      </w:r>
    </w:p>
    <w:p w:rsidR="007536AD" w:rsidRPr="00A95580" w:rsidRDefault="007536AD" w:rsidP="00EE57EA">
      <w:pPr>
        <w:pStyle w:val="aa"/>
        <w:jc w:val="both"/>
      </w:pPr>
      <w:r w:rsidRPr="00A95580">
        <w:t xml:space="preserve">       3. Сохранение и рост поголовья скота и птицы, увеличение объемов производства продукции молочного и мясного скотоводства.</w:t>
      </w:r>
    </w:p>
    <w:p w:rsidR="007536AD" w:rsidRPr="00A95580" w:rsidRDefault="007536AD" w:rsidP="00EE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4. Поддержка малых форм хозяйствования.</w:t>
      </w:r>
    </w:p>
    <w:p w:rsidR="007536AD" w:rsidRPr="00A95580" w:rsidRDefault="007536AD" w:rsidP="00EE57E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5. Устойчивое развитие сельских территорий, повышение уровня обеспеченности села объектами социальной и инженерной инфраструктуры.</w:t>
      </w:r>
    </w:p>
    <w:p w:rsidR="007536AD" w:rsidRPr="00EE57EA" w:rsidRDefault="007536AD" w:rsidP="00EE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AD" w:rsidRPr="00EE57EA" w:rsidRDefault="00EE57EA" w:rsidP="00724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36AD" w:rsidRPr="00EE57E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4"/>
        <w:gridCol w:w="3517"/>
        <w:gridCol w:w="1642"/>
        <w:gridCol w:w="1397"/>
        <w:gridCol w:w="1408"/>
        <w:gridCol w:w="1551"/>
        <w:gridCol w:w="4599"/>
      </w:tblGrid>
      <w:tr w:rsidR="007536AD" w:rsidRPr="00A95580" w:rsidTr="00EE57EA">
        <w:trPr>
          <w:tblCellSpacing w:w="0" w:type="dxa"/>
        </w:trPr>
        <w:tc>
          <w:tcPr>
            <w:tcW w:w="1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536AD" w:rsidRPr="00A95580" w:rsidTr="00EE57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6F37E2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Обновление парка сельскохозяйственной техники.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36AD" w:rsidRPr="00A95580" w:rsidRDefault="007536AD" w:rsidP="0008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природных ресурсов Администрации Белозерского района, руководители хозяйств (по согласованию), Главы 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Ф)Х (по согласованию).</w:t>
            </w: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pStyle w:val="aa"/>
              <w:jc w:val="both"/>
            </w:pPr>
            <w:r w:rsidRPr="00A95580">
              <w:t>Удельный вес элитных семян в общей площади посева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6F37E2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pStyle w:val="aa"/>
              <w:jc w:val="both"/>
            </w:pPr>
            <w:r w:rsidRPr="00A95580">
              <w:t>Реализация скота и птицы в живом весе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2195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7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6F37E2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pStyle w:val="aa"/>
              <w:jc w:val="both"/>
            </w:pPr>
            <w:r w:rsidRPr="00A95580">
              <w:t>Объем внесения минеральных удобрений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вещества на 1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 посевной площади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pStyle w:val="aa"/>
              <w:jc w:val="both"/>
            </w:pPr>
            <w:r w:rsidRPr="00A95580">
              <w:t>Площадь используемой пашни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30860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39289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1575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6F37E2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CC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начинающих фермеров, развитие крестьянских (фермерских) хозяйств, в том числе семейных животноводческих ферм.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6AD" w:rsidRPr="00A95580" w:rsidTr="00EE57EA">
        <w:trPr>
          <w:tblCellSpacing w:w="0" w:type="dxa"/>
        </w:trPr>
        <w:tc>
          <w:tcPr>
            <w:tcW w:w="1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6F37E2" w:rsidRDefault="006F37E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Газификация в сельской местности.</w:t>
            </w:r>
          </w:p>
        </w:tc>
        <w:tc>
          <w:tcPr>
            <w:tcW w:w="5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CC4776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CC4776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2,2 р.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6AD" w:rsidRPr="00A95580" w:rsidRDefault="007536AD" w:rsidP="0008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природных ресурсов, отдел ЖКХ, газификации и производственных отраслей Администрации Белозерского района.</w:t>
            </w:r>
          </w:p>
        </w:tc>
      </w:tr>
    </w:tbl>
    <w:p w:rsidR="007536AD" w:rsidRPr="00A95580" w:rsidRDefault="007536AD" w:rsidP="007536AD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3218"/>
        <w:gridCol w:w="2715"/>
        <w:gridCol w:w="1039"/>
        <w:gridCol w:w="1305"/>
        <w:gridCol w:w="1194"/>
        <w:gridCol w:w="1060"/>
        <w:gridCol w:w="1162"/>
        <w:gridCol w:w="2365"/>
      </w:tblGrid>
      <w:tr w:rsidR="007536AD" w:rsidRPr="00A95580" w:rsidTr="004D0FEA">
        <w:trPr>
          <w:tblCellSpacing w:w="0" w:type="dxa"/>
        </w:trPr>
        <w:tc>
          <w:tcPr>
            <w:tcW w:w="18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3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973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724A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EE57EA" w:rsidRPr="00A95580" w:rsidTr="00082196">
        <w:trPr>
          <w:tblCellSpacing w:w="0" w:type="dxa"/>
        </w:trPr>
        <w:tc>
          <w:tcPr>
            <w:tcW w:w="18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6AD" w:rsidRPr="00A95580" w:rsidRDefault="007536AD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FEA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Ввод в сельскохозяйственный оборот 20 тыс. га неиспользуемой пашни</w:t>
            </w:r>
          </w:p>
        </w:tc>
        <w:tc>
          <w:tcPr>
            <w:tcW w:w="93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агропромышленного комплекса в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Белозерском районе» на 2014-2020 годы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2016г. введено в оборот 1780 га.</w:t>
            </w:r>
          </w:p>
        </w:tc>
      </w:tr>
      <w:tr w:rsidR="004D0FEA" w:rsidRPr="00A95580" w:rsidTr="00082196">
        <w:trPr>
          <w:trHeight w:val="1801"/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Применение энергосберегающей технологии, высокопроизводительной техники</w:t>
            </w:r>
          </w:p>
        </w:tc>
        <w:tc>
          <w:tcPr>
            <w:tcW w:w="9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23238,0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23238,0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Приобретено 7 единиц сельскохозяйственной техники</w:t>
            </w:r>
          </w:p>
        </w:tc>
      </w:tr>
      <w:tr w:rsidR="007E4E7D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посевных площадей, проведение </w:t>
            </w:r>
            <w:proofErr w:type="spellStart"/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сортообновления</w:t>
            </w:r>
            <w:proofErr w:type="spellEnd"/>
            <w:r w:rsidRPr="00724A63">
              <w:rPr>
                <w:rFonts w:ascii="Times New Roman" w:hAnsi="Times New Roman" w:cs="Times New Roman"/>
                <w:sz w:val="24"/>
                <w:szCs w:val="24"/>
              </w:rPr>
              <w:t xml:space="preserve"> и сортосмены сельскохозяйственных культур</w:t>
            </w:r>
          </w:p>
        </w:tc>
        <w:tc>
          <w:tcPr>
            <w:tcW w:w="930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1764,0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90т элитных семян</w:t>
            </w:r>
          </w:p>
        </w:tc>
      </w:tr>
      <w:tr w:rsidR="007E4E7D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 продукции мясного животноводства на основе стабилизации поголовья скота и птицы, повышения их продуктивности, создания сбалансированной кормовой базы и перехода к новым технологиям содержания и кормления животных</w:t>
            </w:r>
          </w:p>
        </w:tc>
        <w:tc>
          <w:tcPr>
            <w:tcW w:w="9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поголовья на 7%</w:t>
            </w:r>
          </w:p>
        </w:tc>
      </w:tr>
      <w:tr w:rsidR="007E4E7D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биопотенциала племенных животных</w:t>
            </w:r>
          </w:p>
        </w:tc>
        <w:tc>
          <w:tcPr>
            <w:tcW w:w="930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семени племенных быков</w:t>
            </w:r>
          </w:p>
        </w:tc>
      </w:tr>
      <w:tr w:rsidR="007E4E7D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724A63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поголовья животных специализированных мясных пород и помесных животных, полученных от скрещивания с мясными породами с внедрением новых технологий их содержания и </w:t>
            </w:r>
            <w:r w:rsidRPr="0072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кормления</w:t>
            </w:r>
          </w:p>
        </w:tc>
        <w:tc>
          <w:tcPr>
            <w:tcW w:w="93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4E7D" w:rsidRPr="00A95580" w:rsidRDefault="007E4E7D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Приобретено 5 быков производителей</w:t>
            </w:r>
          </w:p>
        </w:tc>
      </w:tr>
      <w:tr w:rsidR="006F37E2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хозяйствования на селе в Белозерском районе.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6F37E2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7E2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местности.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«Устойчивое развитие сельских территорий Белозерского района» на 2014-2017 годы и на период до 2020 года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эксплуатацию жилье для молодых семей и молодых специалистов площадью 107,9 кв. м</w:t>
            </w:r>
            <w:r w:rsidR="00CC4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C4776" w:rsidRPr="00A95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Переведено на природный газ 272 жилых дома</w:t>
            </w:r>
          </w:p>
        </w:tc>
      </w:tr>
      <w:tr w:rsidR="006F37E2" w:rsidRPr="00A95580" w:rsidTr="00082196">
        <w:trPr>
          <w:tblCellSpacing w:w="0" w:type="dxa"/>
        </w:trPr>
        <w:tc>
          <w:tcPr>
            <w:tcW w:w="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724A63" w:rsidRDefault="006F37E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A63">
              <w:rPr>
                <w:rFonts w:ascii="Times New Roman" w:hAnsi="Times New Roman" w:cs="Times New Roman"/>
                <w:sz w:val="24"/>
                <w:szCs w:val="24"/>
              </w:rPr>
              <w:t>Развитие переработки сельскохозяйственной продукции в Белозерском районе.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пищевых и перерабатывающих произво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елозерском районе Курганской области» на 2014-2017 годы</w:t>
            </w:r>
          </w:p>
        </w:tc>
        <w:tc>
          <w:tcPr>
            <w:tcW w:w="3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8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F37E2" w:rsidRPr="00A95580" w:rsidRDefault="000072F0" w:rsidP="001B4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реконструкция цеха по выпуску мясных полуфабрикатов (ООО «Виола»), построено овощехранилище (ИП Глава КФХ Кичигина А.В.)</w:t>
            </w:r>
          </w:p>
        </w:tc>
      </w:tr>
    </w:tbl>
    <w:p w:rsidR="00EE57EA" w:rsidRDefault="00EE57EA" w:rsidP="001B4C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E26" w:rsidRPr="00FF7A71" w:rsidRDefault="003D5E26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предпринимательства.</w:t>
      </w:r>
    </w:p>
    <w:p w:rsidR="003D5E26" w:rsidRPr="00EE57EA" w:rsidRDefault="00EE57EA" w:rsidP="004D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7EA">
        <w:rPr>
          <w:rFonts w:ascii="Times New Roman" w:hAnsi="Times New Roman" w:cs="Times New Roman"/>
          <w:sz w:val="24"/>
          <w:szCs w:val="24"/>
        </w:rPr>
        <w:t xml:space="preserve">       </w:t>
      </w:r>
      <w:r w:rsidR="004D0FEA">
        <w:rPr>
          <w:rFonts w:ascii="Times New Roman" w:hAnsi="Times New Roman" w:cs="Times New Roman"/>
          <w:sz w:val="24"/>
          <w:szCs w:val="24"/>
        </w:rPr>
        <w:t xml:space="preserve">  </w:t>
      </w:r>
      <w:r w:rsidR="003D5E26" w:rsidRPr="00EE57EA">
        <w:rPr>
          <w:rFonts w:ascii="Times New Roman" w:hAnsi="Times New Roman" w:cs="Times New Roman"/>
          <w:sz w:val="24"/>
          <w:szCs w:val="24"/>
        </w:rPr>
        <w:t>Задачи:</w:t>
      </w:r>
    </w:p>
    <w:p w:rsidR="003D5E26" w:rsidRPr="00A95580" w:rsidRDefault="003D5E26" w:rsidP="003D5E2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  1. Создание благоприятных условий для развития субъектов малого и среднего предпринимательства, способствующих созданию новых рабочих мест, повышению наполняемости консолидированного бюджета Белозерского района.</w:t>
      </w:r>
    </w:p>
    <w:p w:rsidR="003D5E26" w:rsidRPr="00EE57EA" w:rsidRDefault="00EE57EA" w:rsidP="004D0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D5E26" w:rsidRPr="00EE57EA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tbl>
      <w:tblPr>
        <w:tblW w:w="4962" w:type="pct"/>
        <w:tblCellSpacing w:w="0" w:type="dxa"/>
        <w:tblInd w:w="49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3523"/>
        <w:gridCol w:w="1610"/>
        <w:gridCol w:w="1402"/>
        <w:gridCol w:w="1414"/>
        <w:gridCol w:w="1557"/>
        <w:gridCol w:w="4604"/>
      </w:tblGrid>
      <w:tr w:rsidR="00417DB0" w:rsidRPr="00A95580" w:rsidTr="00EE57EA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57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7DB0" w:rsidRPr="00A95580" w:rsidTr="00EE57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57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B2" w:rsidRPr="00A95580" w:rsidTr="00EE57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Белозерского района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  <w:tr w:rsidR="004D68B2" w:rsidRPr="00A95580" w:rsidTr="00EE57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4D0FEA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малых и средних предприятий Белозерского района 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5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2" w:rsidRPr="00A95580" w:rsidTr="00EE57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4D0FEA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Объем оборота малых и средних предприятий Белозерского района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932,7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767,8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577" w:type="pct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2" w:rsidRPr="00A95580" w:rsidTr="00EE57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4D0FEA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1B4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Объем налоговых поступлений в консолидированный бюджет Белозерского района от субъектов малого и среднего предпринимательства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5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15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68B2" w:rsidRPr="00A95580" w:rsidRDefault="004D68B2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B0" w:rsidRPr="00A95580" w:rsidRDefault="00417DB0" w:rsidP="00417DB0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2832"/>
        <w:gridCol w:w="2581"/>
        <w:gridCol w:w="885"/>
        <w:gridCol w:w="1072"/>
        <w:gridCol w:w="1194"/>
        <w:gridCol w:w="1136"/>
        <w:gridCol w:w="1229"/>
        <w:gridCol w:w="3025"/>
      </w:tblGrid>
      <w:tr w:rsidR="00417DB0" w:rsidRPr="00A95580" w:rsidTr="00EE57EA">
        <w:trPr>
          <w:tblCellSpacing w:w="0" w:type="dxa"/>
        </w:trPr>
        <w:tc>
          <w:tcPr>
            <w:tcW w:w="2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889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4D0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03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9A6622" w:rsidRPr="00A95580" w:rsidTr="00AA1973">
        <w:trPr>
          <w:tblCellSpacing w:w="0" w:type="dxa"/>
        </w:trPr>
        <w:tc>
          <w:tcPr>
            <w:tcW w:w="2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3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622" w:rsidRPr="00A95580" w:rsidTr="00AA1973">
        <w:trPr>
          <w:tblCellSpacing w:w="0" w:type="dxa"/>
        </w:trPr>
        <w:tc>
          <w:tcPr>
            <w:tcW w:w="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7C4171" w:rsidRDefault="007C4171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A00CF3" w:rsidP="00A00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Информационно-консультационная и организационно</w:t>
            </w:r>
            <w:r w:rsidR="009A6622"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методическая поддержка предпринимательской деятельности. Содействие росту конкурентоспособности и продвижению продукции субъектов малого 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предпринимательства,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-ярмарочная деятельность. </w:t>
            </w:r>
          </w:p>
        </w:tc>
        <w:tc>
          <w:tcPr>
            <w:tcW w:w="8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00CF3" w:rsidRPr="00A95580" w:rsidRDefault="00A00CF3" w:rsidP="009A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 развитии и поддержке малого и среднего предпринимательства в Белозерском районе» на 2015-2020 годы.</w:t>
            </w:r>
          </w:p>
          <w:p w:rsidR="00417DB0" w:rsidRPr="00A95580" w:rsidRDefault="00417DB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A00CF3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0,97</w:t>
            </w:r>
          </w:p>
        </w:tc>
        <w:tc>
          <w:tcPr>
            <w:tcW w:w="3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A00CF3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Оказана информационно-консультационная помощь    11 человекам, </w:t>
            </w:r>
          </w:p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в  игровых тренингах для старшеклассников «Бизнес на 1,2,3» приняло участие 50 школьников,</w:t>
            </w:r>
          </w:p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2 заседания  Совета по развитию МСП при Администрации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Белозерского района, 1 заседание  экспертной группы при общественном помощнике Уполномоченного по защите прав предпринимателей в Белозерском районе, </w:t>
            </w:r>
          </w:p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в школе начинающих  предпринимателей прошли обучение 3 человека, </w:t>
            </w:r>
          </w:p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действующие предприниматели посетили семинары, тренинги, проводимые центром поддержки предпринимательства,</w:t>
            </w:r>
          </w:p>
          <w:p w:rsidR="009A3C61" w:rsidRPr="00A95580" w:rsidRDefault="009A3C61" w:rsidP="009A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необходимая информация размещалась на официальном сайте Белозерского района и информационном стенде в Администрации Белозерского района.</w:t>
            </w:r>
          </w:p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48D" w:rsidRPr="00A95580" w:rsidRDefault="0063448D" w:rsidP="007536AD">
      <w:pPr>
        <w:rPr>
          <w:rFonts w:ascii="Times New Roman" w:hAnsi="Times New Roman" w:cs="Times New Roman"/>
          <w:sz w:val="24"/>
          <w:szCs w:val="24"/>
        </w:rPr>
      </w:pPr>
    </w:p>
    <w:p w:rsidR="00295DD0" w:rsidRPr="00FF7A71" w:rsidRDefault="00295DD0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Инвестиционная политика.</w:t>
      </w:r>
    </w:p>
    <w:p w:rsidR="00295DD0" w:rsidRPr="00BC329B" w:rsidRDefault="00BC329B" w:rsidP="00BC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29B">
        <w:rPr>
          <w:rFonts w:ascii="Times New Roman" w:hAnsi="Times New Roman" w:cs="Times New Roman"/>
          <w:sz w:val="24"/>
          <w:szCs w:val="24"/>
        </w:rPr>
        <w:t xml:space="preserve">       </w:t>
      </w:r>
      <w:r w:rsidR="00295DD0" w:rsidRPr="00BC329B">
        <w:rPr>
          <w:rFonts w:ascii="Times New Roman" w:hAnsi="Times New Roman" w:cs="Times New Roman"/>
          <w:sz w:val="24"/>
          <w:szCs w:val="24"/>
        </w:rPr>
        <w:t>Задачи:</w:t>
      </w:r>
    </w:p>
    <w:p w:rsidR="00295DD0" w:rsidRPr="00A95580" w:rsidRDefault="00295DD0" w:rsidP="00BC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1. Создание благоприятного инвестиционного климата. </w:t>
      </w:r>
    </w:p>
    <w:p w:rsidR="00295DD0" w:rsidRPr="00A95580" w:rsidRDefault="00295DD0" w:rsidP="00BC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2. Привлечение капитала инвесторов и средств населения. </w:t>
      </w:r>
    </w:p>
    <w:p w:rsidR="00295DD0" w:rsidRPr="00A95580" w:rsidRDefault="00295DD0" w:rsidP="00BC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80">
        <w:rPr>
          <w:rFonts w:ascii="Times New Roman" w:hAnsi="Times New Roman" w:cs="Times New Roman"/>
          <w:sz w:val="24"/>
          <w:szCs w:val="24"/>
        </w:rPr>
        <w:t xml:space="preserve">       3. Повышение инвестиционной привлекательности.</w:t>
      </w:r>
    </w:p>
    <w:p w:rsidR="00295DD0" w:rsidRPr="00A95580" w:rsidRDefault="00295DD0" w:rsidP="00295DD0">
      <w:pPr>
        <w:pStyle w:val="a3"/>
        <w:spacing w:before="0" w:beforeAutospacing="0" w:after="0"/>
        <w:rPr>
          <w:b/>
        </w:rPr>
      </w:pPr>
    </w:p>
    <w:p w:rsidR="00295DD0" w:rsidRPr="00A95580" w:rsidRDefault="00BC329B" w:rsidP="00295DD0">
      <w:pPr>
        <w:pStyle w:val="a3"/>
        <w:spacing w:before="0" w:beforeAutospacing="0" w:after="0"/>
      </w:pPr>
      <w:r>
        <w:rPr>
          <w:b/>
        </w:rPr>
        <w:t xml:space="preserve">       </w:t>
      </w:r>
      <w:r w:rsidR="00295DD0" w:rsidRPr="00BC329B">
        <w:t>Целевые показатели:</w:t>
      </w:r>
    </w:p>
    <w:tbl>
      <w:tblPr>
        <w:tblW w:w="4961" w:type="pct"/>
        <w:tblCellSpacing w:w="0" w:type="dxa"/>
        <w:tblInd w:w="49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8"/>
        <w:gridCol w:w="3524"/>
        <w:gridCol w:w="1609"/>
        <w:gridCol w:w="1250"/>
        <w:gridCol w:w="1417"/>
        <w:gridCol w:w="1560"/>
        <w:gridCol w:w="4747"/>
      </w:tblGrid>
      <w:tr w:rsidR="00417DB0" w:rsidRPr="00A95580" w:rsidTr="00BC329B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62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329B" w:rsidRPr="00A95580" w:rsidTr="00BC3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62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17DB0" w:rsidRPr="00A95580" w:rsidRDefault="00417DB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7C4171" w:rsidRDefault="007C4171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295DD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295DD0" w:rsidP="00065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4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295DD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DC06A2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BC73B4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5DD0" w:rsidRPr="00A95580" w:rsidRDefault="00295DD0" w:rsidP="00065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</w:t>
            </w:r>
          </w:p>
        </w:tc>
      </w:tr>
    </w:tbl>
    <w:p w:rsidR="00295DD0" w:rsidRPr="00A95580" w:rsidRDefault="00295DD0" w:rsidP="00295DD0">
      <w:pPr>
        <w:spacing w:before="100" w:beforeAutospacing="1" w:after="0" w:line="240" w:lineRule="auto"/>
        <w:ind w:firstLine="7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9" w:type="pct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6"/>
        <w:gridCol w:w="2432"/>
        <w:gridCol w:w="2867"/>
        <w:gridCol w:w="896"/>
        <w:gridCol w:w="1136"/>
        <w:gridCol w:w="987"/>
        <w:gridCol w:w="990"/>
        <w:gridCol w:w="993"/>
        <w:gridCol w:w="3822"/>
      </w:tblGrid>
      <w:tr w:rsidR="00295DD0" w:rsidRPr="00A95580" w:rsidTr="00BD52C0">
        <w:trPr>
          <w:tblCellSpacing w:w="0" w:type="dxa"/>
        </w:trPr>
        <w:tc>
          <w:tcPr>
            <w:tcW w:w="16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71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</w:t>
            </w:r>
            <w:r w:rsidR="00177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3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BD52C0" w:rsidRPr="00A95580" w:rsidTr="00BD52C0">
        <w:trPr>
          <w:tblCellSpacing w:w="0" w:type="dxa"/>
        </w:trPr>
        <w:tc>
          <w:tcPr>
            <w:tcW w:w="16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DD0" w:rsidRPr="00A95580" w:rsidRDefault="00295DD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DD0" w:rsidRPr="00A95580" w:rsidRDefault="00295DD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5DD0" w:rsidRPr="00A95580" w:rsidRDefault="00295DD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31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5DD0" w:rsidRPr="00A95580" w:rsidRDefault="00295DD0" w:rsidP="0006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2C0" w:rsidRPr="00A95580" w:rsidTr="00BD52C0">
        <w:trPr>
          <w:tblCellSpacing w:w="0" w:type="dxa"/>
        </w:trPr>
        <w:tc>
          <w:tcPr>
            <w:tcW w:w="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0FEA" w:rsidRPr="007C4171" w:rsidRDefault="007C4171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4D0FEA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 в рамках государственной программы Курганской области, направленной на создание благоприятных условий для привлечения инвестиций в экономику Курганской области на 2014 - 2020 годы</w:t>
            </w:r>
          </w:p>
          <w:p w:rsidR="004D0FEA" w:rsidRPr="00A95580" w:rsidRDefault="004D0FEA" w:rsidP="004D0F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4D0FEA" w:rsidRPr="00A95580" w:rsidRDefault="004D0FEA" w:rsidP="004D0FEA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В рамках государственной программы Курганской области, направленной на создание благоприятных условий для привлечения инвестиций в экономику Курганской области на 2014 - 2020 годы</w:t>
            </w:r>
          </w:p>
          <w:p w:rsidR="004D0FEA" w:rsidRPr="00A95580" w:rsidRDefault="004D0FEA" w:rsidP="004D0FEA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Курганской области «Развитие жилищного строительства» на 2014-2018 годы</w:t>
            </w:r>
          </w:p>
          <w:p w:rsidR="004D0FEA" w:rsidRPr="00A95580" w:rsidRDefault="004D0FEA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1775FE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4D0FEA"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1775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1775F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1775FE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D0FEA" w:rsidRPr="00A95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4D0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Инвестиции привлечены на приобретение жилья для детей-сирот, строительство жилья для молодых семей, газификацию и водоснабжение социальных объектов, капитальный ремонт детского сада, двух школ, спортивного зала ДЮСШ, приобретение с/х техники и скота</w:t>
            </w:r>
          </w:p>
        </w:tc>
      </w:tr>
      <w:tr w:rsidR="00BD52C0" w:rsidRPr="00A95580" w:rsidTr="00BD52C0">
        <w:trPr>
          <w:tblCellSpacing w:w="0" w:type="dxa"/>
        </w:trPr>
        <w:tc>
          <w:tcPr>
            <w:tcW w:w="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инвесторов для обеспечения финансирования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инвестиционных проектов</w:t>
            </w:r>
          </w:p>
        </w:tc>
        <w:tc>
          <w:tcPr>
            <w:tcW w:w="98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295DD0">
            <w:pPr>
              <w:tabs>
                <w:tab w:val="left" w:pos="9800"/>
              </w:tabs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1775FE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1775FE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D0FEA" w:rsidRPr="00A95580" w:rsidRDefault="007F475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«Мясная компания»</w:t>
            </w:r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ИП Глава КФХ Гасанова Э.Э.- покупка скота</w:t>
            </w:r>
          </w:p>
        </w:tc>
      </w:tr>
      <w:tr w:rsidR="00BD52C0" w:rsidRPr="00A95580" w:rsidTr="00BD52C0">
        <w:trPr>
          <w:tblCellSpacing w:w="0" w:type="dxa"/>
        </w:trPr>
        <w:tc>
          <w:tcPr>
            <w:tcW w:w="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D0FEA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 путем предоставления в аренду земельных участков, муниципального имущества</w:t>
            </w:r>
          </w:p>
        </w:tc>
        <w:tc>
          <w:tcPr>
            <w:tcW w:w="982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295DD0">
            <w:pPr>
              <w:tabs>
                <w:tab w:val="left" w:pos="9800"/>
              </w:tabs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D3595E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Pr="00A95580" w:rsidRDefault="004A792F" w:rsidP="000651B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792F" w:rsidRDefault="00BD52C0" w:rsidP="00BD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 в аренду 1700 га: ООО АК  «Куликов Родник»- 700 га,</w:t>
            </w:r>
          </w:p>
          <w:p w:rsidR="00BD52C0" w:rsidRDefault="00BD52C0" w:rsidP="00BD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«Памятное»-220 га,</w:t>
            </w:r>
          </w:p>
          <w:p w:rsidR="00BD52C0" w:rsidRDefault="00BD52C0" w:rsidP="00BD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«Нива»-250 га</w:t>
            </w:r>
          </w:p>
          <w:p w:rsidR="00BD52C0" w:rsidRDefault="00BD52C0" w:rsidP="00BD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 «Першинское»-250 га, </w:t>
            </w:r>
          </w:p>
          <w:p w:rsidR="00BD52C0" w:rsidRPr="00A95580" w:rsidRDefault="00BD52C0" w:rsidP="00BD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КФХ-280 га</w:t>
            </w:r>
          </w:p>
        </w:tc>
      </w:tr>
    </w:tbl>
    <w:p w:rsidR="000651B1" w:rsidRPr="00A95580" w:rsidRDefault="000651B1" w:rsidP="000651B1">
      <w:pPr>
        <w:rPr>
          <w:rFonts w:ascii="Times New Roman" w:hAnsi="Times New Roman" w:cs="Times New Roman"/>
          <w:b/>
          <w:sz w:val="24"/>
          <w:szCs w:val="24"/>
        </w:rPr>
      </w:pPr>
    </w:p>
    <w:p w:rsidR="000651B1" w:rsidRPr="00FF7A71" w:rsidRDefault="000651B1" w:rsidP="00FF7A71">
      <w:pPr>
        <w:pStyle w:val="a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F7A71">
        <w:rPr>
          <w:rFonts w:ascii="Times New Roman" w:hAnsi="Times New Roman" w:cs="Times New Roman"/>
          <w:b/>
          <w:sz w:val="24"/>
          <w:szCs w:val="24"/>
        </w:rPr>
        <w:t>Формирование доходной части бюджета.</w:t>
      </w:r>
    </w:p>
    <w:p w:rsidR="000651B1" w:rsidRPr="00BC329B" w:rsidRDefault="00BC329B" w:rsidP="000651B1">
      <w:pPr>
        <w:pStyle w:val="a3"/>
        <w:spacing w:after="0"/>
      </w:pPr>
      <w:r w:rsidRPr="00BC329B">
        <w:t xml:space="preserve">        </w:t>
      </w:r>
      <w:r w:rsidR="000651B1" w:rsidRPr="00BC329B">
        <w:t>Задачи:</w:t>
      </w:r>
    </w:p>
    <w:p w:rsidR="000651B1" w:rsidRPr="00A95580" w:rsidRDefault="000651B1" w:rsidP="000651B1">
      <w:pPr>
        <w:pStyle w:val="a3"/>
        <w:spacing w:before="0" w:beforeAutospacing="0" w:after="0"/>
        <w:ind w:left="709" w:hanging="709"/>
      </w:pPr>
      <w:r w:rsidRPr="00A95580">
        <w:t xml:space="preserve">        1. Сохранение и развитие налогового потенциала Белозерского района, формирование благоприятных условий для развития бизнеса и обеспечения занятости населения.</w:t>
      </w:r>
    </w:p>
    <w:p w:rsidR="000651B1" w:rsidRPr="00A95580" w:rsidRDefault="000651B1" w:rsidP="000651B1">
      <w:pPr>
        <w:pStyle w:val="a3"/>
        <w:spacing w:before="0" w:beforeAutospacing="0" w:after="0"/>
        <w:ind w:left="709" w:hanging="709"/>
      </w:pPr>
      <w:r w:rsidRPr="00A95580">
        <w:t xml:space="preserve">        2. Повышение качества администрирования доходов бюджета участниками бюджетного процесса, направленного на увеличение уровня собираемости налоговых и неналоговых доходов и сокращение недоимки по администрируемым платежам.</w:t>
      </w:r>
    </w:p>
    <w:p w:rsidR="000651B1" w:rsidRPr="00A95580" w:rsidRDefault="000651B1" w:rsidP="000651B1">
      <w:pPr>
        <w:pStyle w:val="a3"/>
        <w:spacing w:before="0" w:beforeAutospacing="0"/>
        <w:ind w:left="709" w:hanging="709"/>
      </w:pPr>
      <w:r w:rsidRPr="00A95580">
        <w:t xml:space="preserve">        3. Обеспечение ясности, однозначности, конкретности и точности муниципальных правовых актов о налогах и их соответствие федеральному законодательству.</w:t>
      </w:r>
    </w:p>
    <w:p w:rsidR="000651B1" w:rsidRPr="00BC329B" w:rsidRDefault="00BC329B" w:rsidP="000651B1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0651B1" w:rsidRPr="00BC329B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показатели:</w:t>
      </w:r>
    </w:p>
    <w:tbl>
      <w:tblPr>
        <w:tblW w:w="4956" w:type="pct"/>
        <w:tblCellSpacing w:w="0" w:type="dxa"/>
        <w:tblInd w:w="5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7"/>
        <w:gridCol w:w="3525"/>
        <w:gridCol w:w="1354"/>
        <w:gridCol w:w="1701"/>
        <w:gridCol w:w="1701"/>
        <w:gridCol w:w="1844"/>
        <w:gridCol w:w="3968"/>
      </w:tblGrid>
      <w:tr w:rsidR="000651B1" w:rsidRPr="00A95580" w:rsidTr="004D0FEA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7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36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C329B" w:rsidRPr="00A95580" w:rsidTr="004D0FE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36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29B" w:rsidRPr="00A95580" w:rsidTr="004D0F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7C4171" w:rsidRDefault="007C417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</w:pPr>
            <w:r w:rsidRPr="00A95580">
              <w:t xml:space="preserve">Собственные доходы бюджета Белозерского района 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61177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70149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4D0FE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Белозерского района</w:t>
            </w:r>
          </w:p>
        </w:tc>
      </w:tr>
      <w:tr w:rsidR="00BC329B" w:rsidRPr="00A95580" w:rsidTr="004D0FEA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7C417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4D0FEA">
            <w:pPr>
              <w:pStyle w:val="a3"/>
            </w:pPr>
            <w:r w:rsidRPr="00A95580">
              <w:t>Недоимка по администрируемым платежам</w:t>
            </w:r>
          </w:p>
        </w:tc>
        <w:tc>
          <w:tcPr>
            <w:tcW w:w="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63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4D0FE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Белозерского района</w:t>
            </w:r>
          </w:p>
        </w:tc>
      </w:tr>
    </w:tbl>
    <w:p w:rsidR="000651B1" w:rsidRPr="00A95580" w:rsidRDefault="000651B1" w:rsidP="000651B1">
      <w:pPr>
        <w:spacing w:before="100" w:beforeAutospacing="1" w:after="0" w:line="240" w:lineRule="auto"/>
        <w:ind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7" w:type="pct"/>
        <w:tblCellSpacing w:w="0" w:type="dxa"/>
        <w:tblInd w:w="5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59"/>
        <w:gridCol w:w="2965"/>
        <w:gridCol w:w="2595"/>
        <w:gridCol w:w="1118"/>
        <w:gridCol w:w="1229"/>
        <w:gridCol w:w="1281"/>
        <w:gridCol w:w="1121"/>
        <w:gridCol w:w="1270"/>
        <w:gridCol w:w="2455"/>
      </w:tblGrid>
      <w:tr w:rsidR="000651B1" w:rsidRPr="00A95580" w:rsidTr="00826B75">
        <w:trPr>
          <w:tblCellSpacing w:w="0" w:type="dxa"/>
        </w:trPr>
        <w:tc>
          <w:tcPr>
            <w:tcW w:w="19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88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государственной, муниципальной программы, в которой закреплено мероприятие</w:t>
            </w:r>
          </w:p>
        </w:tc>
        <w:tc>
          <w:tcPr>
            <w:tcW w:w="206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и источники финансирования (тыс. руб.)</w:t>
            </w:r>
          </w:p>
        </w:tc>
        <w:tc>
          <w:tcPr>
            <w:tcW w:w="84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реализации мероприятия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4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rPr>
                <w:lang w:val="en-US"/>
              </w:rPr>
              <w:lastRenderedPageBreak/>
              <w:t>1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Оперативный </w:t>
            </w:r>
            <w:proofErr w:type="gramStart"/>
            <w:r w:rsidRPr="00A95580">
              <w:t>контроль за</w:t>
            </w:r>
            <w:proofErr w:type="gramEnd"/>
            <w:r w:rsidRPr="00A95580">
              <w:t xml:space="preserve"> поступлением налоговых доходов, проведение мониторинга расчетов с бюджетом предприятий и организаций Белозерского района в целях оперативного реагирования на изменения доходной базы бюджета, предотвращения сокращения платежей в бюджет и роста задолженности по налогам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4D0FEA">
            <w:pPr>
              <w:spacing w:before="100" w:beforeAutospacing="1" w:after="119" w:line="240" w:lineRule="auto"/>
              <w:ind w:righ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 ведется 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поступлением налоговых доходов, ведется мониторинг расчетов с бюджетом предприятий и организаций Белозерского района. Но  предотвратить роста недоимки не удалось, она выросла на 49%.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2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Мониторинг изменений в федеральном законодательстве о налогах и сборах с целью своевременной корректировки муниципальных правовых актов о налогах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Ведется постоянный мониторинг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федеральном законодательстве о налогах и сборах.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3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Проведение взвешенной политики в области предоставления льгот по налоговым и неналоговым платежам в бюджет путем проведениям анализа </w:t>
            </w:r>
            <w:r w:rsidRPr="00A95580">
              <w:lastRenderedPageBreak/>
              <w:t xml:space="preserve">эффективности представленных и (или) планируемых к предоставлению налоговых и неналоговых льгот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«Повышение эффективности управления муниципальными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Льготы по платежам в районный бюджет не предоставлялись.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lastRenderedPageBreak/>
              <w:t>4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Работа комиссии по мобилизации собственных доходов бюджета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 с налоговой инспекцией проведено 4 заседания комиссии по недоимке, на них было приглашено 82 юридических лица, возвращено в бюджет 560 тыс. руб. 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5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Усиление работы по выявлению и пресечению теневых схем выплаты заработной палаты и уклонения от уплаты налогов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администрации района работает антикризисная комиссия. 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6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Создание благоприятного правового и инвестиционного климата для развития бизнеса, создание соответствующей инфраструктуры, выравнивание условий ведения предпринимательской </w:t>
            </w:r>
            <w:r w:rsidRPr="00A95580">
              <w:lastRenderedPageBreak/>
              <w:t xml:space="preserve">деятельности через принятие и реализацию соответствующих нормативных правовых актов и программ, финансируемых как за счет бизнеса - инвесторов, так и за счет средств местных бюджетов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 развитии и поддержке малого и среднего предпринимательства в Белозерском районе на 2015-2020 годы»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0,97 тыс. руб. выделено на проведение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ярмарочной деятельности.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lastRenderedPageBreak/>
              <w:t>7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Реализация комплекса мер по увеличению неналоговых доходов бюджета (доходов от использования и продажи земельных участков и имущества, находящегося в собственности Белозерского района) за счет усиления </w:t>
            </w:r>
            <w:proofErr w:type="gramStart"/>
            <w:r w:rsidRPr="00A95580">
              <w:t>контроля за</w:t>
            </w:r>
            <w:proofErr w:type="gramEnd"/>
            <w:r w:rsidRPr="00A95580">
              <w:t xml:space="preserve"> своевременностью и полнотой поступления доходов от сдачи в аренду земельных участков и муниципального имущества и оптимизации состава и структуры муниципальной собственности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продажи муниципального имущества и земли поступило 1304 тыс. руб. или в 145,3% выполнение плана 2016 года. От сдачи в аренду муниципального имущества и земли поступило 2567,2 тыс. руб., что составляет 106% годового плана.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8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Проведение мероприятий по стабилизации поступления налога на имущество физических лиц и земельного налога, в том числе продолжение работы по уточнению </w:t>
            </w:r>
            <w:r w:rsidRPr="00A95580">
              <w:lastRenderedPageBreak/>
              <w:t xml:space="preserve">налоговой базы по земельному налогу и налогу на имущество физических лиц в части идентификации правообладателей земельных участков и жилых помещений и предоставления сведений заинтересованным федеральным органам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«Повышение эффективности управления муниципальными финансами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2016 год по 6 земельным участкам проведено уточнение сведений. По 40 земельным участкам проведены мероприятия </w:t>
            </w: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земельного контроля, выявлено 25 земельных участков, используемых без оформления прав.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lastRenderedPageBreak/>
              <w:t>9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 xml:space="preserve">Привлечение средств самообложения граждан и добровольных пожертвований от физических и юридических лиц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B0709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2016 год привлечено безвозмездных поступлений в бюджет 7454,1 тыс. руб., рост 9% по сравнению с 2015 годом.</w:t>
            </w:r>
          </w:p>
        </w:tc>
      </w:tr>
      <w:tr w:rsidR="004D0FEA" w:rsidRPr="00A95580" w:rsidTr="00826B75">
        <w:trPr>
          <w:tblCellSpacing w:w="0" w:type="dxa"/>
        </w:trPr>
        <w:tc>
          <w:tcPr>
            <w:tcW w:w="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3"/>
              <w:tabs>
                <w:tab w:val="left" w:pos="3600"/>
              </w:tabs>
            </w:pPr>
            <w:r w:rsidRPr="00A95580">
              <w:t>10</w:t>
            </w:r>
          </w:p>
        </w:tc>
        <w:tc>
          <w:tcPr>
            <w:tcW w:w="10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pStyle w:val="a6"/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введению на территории Белозерского района 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налога</w:t>
            </w:r>
            <w:proofErr w:type="gram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на имущество физических лиц исходя из кадастровой стоимости объектов недвижимости </w:t>
            </w:r>
          </w:p>
        </w:tc>
        <w:tc>
          <w:tcPr>
            <w:tcW w:w="8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Белозерского района» на период до 2018 года</w:t>
            </w:r>
          </w:p>
        </w:tc>
        <w:tc>
          <w:tcPr>
            <w:tcW w:w="3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51B1" w:rsidRPr="00A95580" w:rsidRDefault="000651B1" w:rsidP="000651B1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2016 год с 65 владельцами объектов недвижимости проведена разъяснительная работа  о необходимости государственной регистрации прав собственности. </w:t>
            </w:r>
          </w:p>
        </w:tc>
      </w:tr>
    </w:tbl>
    <w:p w:rsidR="00C14FC3" w:rsidRPr="00A95580" w:rsidRDefault="00C14FC3" w:rsidP="00FF7A71">
      <w:pPr>
        <w:pStyle w:val="a3"/>
        <w:numPr>
          <w:ilvl w:val="0"/>
          <w:numId w:val="5"/>
        </w:numPr>
        <w:tabs>
          <w:tab w:val="left" w:pos="3600"/>
        </w:tabs>
        <w:spacing w:after="0"/>
      </w:pPr>
      <w:r w:rsidRPr="00A95580">
        <w:rPr>
          <w:b/>
        </w:rPr>
        <w:t>Охрана окружающей среды.</w:t>
      </w:r>
    </w:p>
    <w:p w:rsidR="00C14FC3" w:rsidRPr="00BC329B" w:rsidRDefault="00BC329B" w:rsidP="00C14FC3">
      <w:pPr>
        <w:pStyle w:val="a3"/>
        <w:spacing w:after="0"/>
      </w:pPr>
      <w:r w:rsidRPr="00BC329B">
        <w:t xml:space="preserve">       </w:t>
      </w:r>
      <w:r w:rsidR="00C14FC3" w:rsidRPr="00BC329B">
        <w:t>Задачи:</w:t>
      </w:r>
    </w:p>
    <w:p w:rsidR="00C14FC3" w:rsidRPr="00A95580" w:rsidRDefault="00C14FC3" w:rsidP="00C14FC3">
      <w:pPr>
        <w:pStyle w:val="a3"/>
        <w:spacing w:before="0" w:beforeAutospacing="0" w:after="0"/>
        <w:ind w:left="709" w:hanging="709"/>
      </w:pPr>
      <w:r w:rsidRPr="00A95580">
        <w:lastRenderedPageBreak/>
        <w:t xml:space="preserve">       1. Строительство сооружений инженерной защиты и повышение эксплуатационной надежности гидротехнических сооружений, путем их приведения к безопасному техническому состоянию.</w:t>
      </w:r>
    </w:p>
    <w:p w:rsidR="00C14FC3" w:rsidRPr="00A95580" w:rsidRDefault="00C14FC3" w:rsidP="00C14FC3">
      <w:pPr>
        <w:pStyle w:val="a3"/>
        <w:spacing w:before="0" w:beforeAutospacing="0" w:after="0"/>
        <w:ind w:left="709" w:hanging="709"/>
        <w:jc w:val="both"/>
      </w:pPr>
      <w:r w:rsidRPr="00A95580">
        <w:t xml:space="preserve">      2. Ликвидация несанкционированных объектов временного хранения (накопления) твердых коммунальных отходов, рекультивация загрязненных земель.</w:t>
      </w:r>
    </w:p>
    <w:p w:rsidR="00C14FC3" w:rsidRPr="00A95580" w:rsidRDefault="00C14FC3" w:rsidP="00C14FC3">
      <w:pPr>
        <w:pStyle w:val="a3"/>
        <w:spacing w:before="0" w:beforeAutospacing="0" w:after="0"/>
        <w:jc w:val="both"/>
      </w:pPr>
      <w:r w:rsidRPr="00A95580">
        <w:t xml:space="preserve">      3. Осуществление охраны, защиты и воспроизводства лесов в границах поселений.</w:t>
      </w:r>
    </w:p>
    <w:p w:rsidR="00C14FC3" w:rsidRPr="00A95580" w:rsidRDefault="00C14FC3" w:rsidP="00C14FC3">
      <w:pPr>
        <w:pStyle w:val="a3"/>
        <w:spacing w:before="0" w:beforeAutospacing="0" w:after="0"/>
        <w:rPr>
          <w:b/>
        </w:rPr>
      </w:pPr>
    </w:p>
    <w:p w:rsidR="00C14FC3" w:rsidRPr="00BC329B" w:rsidRDefault="00BC329B" w:rsidP="00C14FC3">
      <w:pPr>
        <w:pStyle w:val="a3"/>
        <w:spacing w:before="0" w:beforeAutospacing="0" w:after="0"/>
      </w:pPr>
      <w:r w:rsidRPr="00BC329B">
        <w:t xml:space="preserve">      </w:t>
      </w:r>
      <w:r w:rsidR="00C14FC3" w:rsidRPr="00BC329B">
        <w:t>Целевые показатели:</w:t>
      </w:r>
    </w:p>
    <w:tbl>
      <w:tblPr>
        <w:tblW w:w="4957" w:type="pct"/>
        <w:tblCellSpacing w:w="0" w:type="dxa"/>
        <w:tblInd w:w="5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5"/>
        <w:gridCol w:w="3526"/>
        <w:gridCol w:w="1611"/>
        <w:gridCol w:w="1448"/>
        <w:gridCol w:w="1559"/>
        <w:gridCol w:w="1842"/>
        <w:gridCol w:w="4112"/>
      </w:tblGrid>
      <w:tr w:rsidR="00BC329B" w:rsidRPr="00A95580" w:rsidTr="00BC329B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5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Значение целевых показателей </w:t>
            </w:r>
          </w:p>
        </w:tc>
        <w:tc>
          <w:tcPr>
            <w:tcW w:w="14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E57EA" w:rsidRPr="00A95580" w:rsidTr="00BC329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4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7EA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4D0FEA" w:rsidRDefault="004D0FEA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приведенных в безопасное техническое состояние гидротехнических сооружений с неудовлетворительным и опасным уровнем безопасности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5054E2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5054E2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5054E2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района,</w:t>
            </w:r>
          </w:p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7EA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7C4171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 жителей, охваченных централизованным сбором и вывозом твердых коммунальных отходов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A62F91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A62F91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 (по согласованию),</w:t>
            </w:r>
          </w:p>
          <w:p w:rsidR="00C14FC3" w:rsidRPr="00A95580" w:rsidRDefault="00C14FC3" w:rsidP="008460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Частные операторы, оказывающие услугу по сбору и транспортировке </w:t>
            </w: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Объем ликвидируемых несанкционированных свалок твердых коммунальных отходов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A62F91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A62F91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 р.</w:t>
            </w:r>
          </w:p>
        </w:tc>
        <w:tc>
          <w:tcPr>
            <w:tcW w:w="14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14FC3" w:rsidRPr="00A95580" w:rsidRDefault="00846020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 отходов (по согласованию)</w:t>
            </w: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участвующих в общественных экологических акциях, эколого-просветительских мероприятиях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2E1CEA" w:rsidP="002E1CEA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69037E"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2E1CEA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(юридических лиц и индивидуальных предпринимателей), оказывающих услуги по обращению с твердыми коммунальными отходами и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лицензии на деятельность в области обращения с отходами.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BD5B10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826B75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Частные операторы, оказывающие услугу по сбору и транспортировке твердых коммунальных отходов (по согласованию)</w:t>
            </w: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Объекты временного хранения (накопления) твердых коммунальных отходов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gram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37/55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A62F91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37/55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826B75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пожаров на землях лесного фонда произошедших по причине перехода с земель иных категорий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29B" w:rsidRPr="00A95580" w:rsidTr="00BC329B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 с неудовлетворительным или опасным уровнем безопасности, приведенных в безопасное техническое состояние</w:t>
            </w:r>
          </w:p>
        </w:tc>
        <w:tc>
          <w:tcPr>
            <w:tcW w:w="5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5054E2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5054E2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4D0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FC3" w:rsidRPr="00A95580" w:rsidRDefault="00C14FC3" w:rsidP="00C14FC3">
      <w:pPr>
        <w:spacing w:before="100" w:beforeAutospacing="1" w:after="0" w:line="240" w:lineRule="auto"/>
        <w:ind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A95580">
        <w:rPr>
          <w:rFonts w:ascii="Times New Roman" w:hAnsi="Times New Roman" w:cs="Times New Roman"/>
          <w:sz w:val="24"/>
          <w:szCs w:val="24"/>
          <w:lang w:eastAsia="ru-RU"/>
        </w:rPr>
        <w:t>Мероприятия по реализации стратегических направлений и достижению целевых показателей:</w:t>
      </w:r>
    </w:p>
    <w:tbl>
      <w:tblPr>
        <w:tblW w:w="4957" w:type="pct"/>
        <w:tblCellSpacing w:w="0" w:type="dxa"/>
        <w:tblInd w:w="5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96"/>
        <w:gridCol w:w="2898"/>
        <w:gridCol w:w="2490"/>
        <w:gridCol w:w="911"/>
        <w:gridCol w:w="1138"/>
        <w:gridCol w:w="1132"/>
        <w:gridCol w:w="1173"/>
        <w:gridCol w:w="1235"/>
        <w:gridCol w:w="3120"/>
      </w:tblGrid>
      <w:tr w:rsidR="00BC329B" w:rsidRPr="00A95580" w:rsidTr="001245F4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3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государственной, муниципальной программы, в которой закреплено мероприятие</w:t>
            </w:r>
          </w:p>
        </w:tc>
        <w:tc>
          <w:tcPr>
            <w:tcW w:w="1915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(тыс. руб.)</w:t>
            </w:r>
          </w:p>
        </w:tc>
        <w:tc>
          <w:tcPr>
            <w:tcW w:w="106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</w:tr>
      <w:tr w:rsidR="001245F4" w:rsidRPr="00A95580" w:rsidTr="001245F4">
        <w:trPr>
          <w:tblCellSpacing w:w="0" w:type="dxa"/>
        </w:trPr>
        <w:tc>
          <w:tcPr>
            <w:tcW w:w="17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before="100" w:beforeAutospacing="1" w:after="119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A955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6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14FC3" w:rsidRPr="00A95580" w:rsidRDefault="00C14FC3" w:rsidP="00B50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5F4" w:rsidRPr="00A95580" w:rsidTr="001245F4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  <w:r w:rsidRPr="00A95580">
              <w:rPr>
                <w:lang w:val="en-US"/>
              </w:rPr>
              <w:t>1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документации, реконструкция гидротехнических сооружений:</w:t>
            </w:r>
          </w:p>
          <w:p w:rsidR="00BD5B10" w:rsidRPr="00A95580" w:rsidRDefault="00BD5B10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- Капитальный ремонт комплекса гидротехнических сооружений  водохранилища на реке </w:t>
            </w:r>
            <w:proofErr w:type="spellStart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Мендеря</w:t>
            </w:r>
            <w:proofErr w:type="spellEnd"/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 в селе Светлый Дол Белозерского района Курганской области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водохозяйственного комплекса Курганской области» государственной программы «Природопользование и охрана окружающей среды Курганской </w:t>
            </w:r>
            <w:r w:rsidRPr="00A95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в 2014-2020 годах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B10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66D3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5B10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D5B10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5B10" w:rsidRPr="00A95580" w:rsidRDefault="00BB66D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от весеннего паводка от р. Тобол </w:t>
            </w:r>
          </w:p>
        </w:tc>
      </w:tr>
      <w:tr w:rsidR="001245F4" w:rsidRPr="00A95580" w:rsidTr="001245F4">
        <w:trPr>
          <w:trHeight w:val="2327"/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A62F91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  <w:r>
              <w:lastRenderedPageBreak/>
              <w:t>2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объектов временного хранения (накопления) твердых коммунальных отходов, ликвидация несанкционированных свалок коммунальных отходов и предупреждение их образования 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благоустройства территорий сельских поселений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D7593" w:rsidRPr="00A95580" w:rsidRDefault="002D7593" w:rsidP="00A62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В 2016г. в мероприятиях по благоустройству, содержанию и озеленению территорий района приняло участие 1500 человек, очищено территорий – 14,8 гектар, приведены в порядок 27 скверов, ликвидировано 32 несанкционированные свалки, вывезено 150 т мусора, очищено свыше 6000 придомовых территорий в частном секторе.  На территориях </w:t>
            </w:r>
            <w:r w:rsidR="001245F4" w:rsidRPr="00A95580">
              <w:rPr>
                <w:rFonts w:ascii="Times New Roman" w:hAnsi="Times New Roman" w:cs="Times New Roman"/>
                <w:sz w:val="24"/>
                <w:szCs w:val="24"/>
              </w:rPr>
              <w:t>населенных пунктов Белозерского района проводились еженедельные «Чистые четверги».</w:t>
            </w:r>
          </w:p>
        </w:tc>
      </w:tr>
      <w:tr w:rsidR="001245F4" w:rsidRPr="00A95580" w:rsidTr="001245F4">
        <w:trPr>
          <w:trHeight w:val="2340"/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и рекультивация загрязненных земель от несанкционированных объектов временного хранения (накопления) твердых коммунальных отходов </w:t>
            </w:r>
          </w:p>
        </w:tc>
        <w:tc>
          <w:tcPr>
            <w:tcW w:w="85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vMerge/>
            <w:tcBorders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5F4" w:rsidRPr="00A95580" w:rsidTr="001245F4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  <w:r>
              <w:t>3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Улучшение санитарно-гигиенических условий проживания населения путем создания зеленых насаждений различного функционального назначения</w:t>
            </w:r>
          </w:p>
        </w:tc>
        <w:tc>
          <w:tcPr>
            <w:tcW w:w="853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5F4" w:rsidRPr="00A95580" w:rsidTr="001245F4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  <w:r>
              <w:t>4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пожарной безопасности в отношении территорий, граничащих с землями лесного фонда</w:t>
            </w:r>
          </w:p>
        </w:tc>
        <w:tc>
          <w:tcPr>
            <w:tcW w:w="85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«Пожарная безопасность» сельских поселений</w:t>
            </w: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Устройство и уход за противопожарными минерализованными полосами: администрации сельсоветов -38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сельхозтоваропроизводител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-113 км.</w:t>
            </w:r>
          </w:p>
        </w:tc>
      </w:tr>
      <w:tr w:rsidR="001245F4" w:rsidRPr="00A95580" w:rsidTr="001245F4">
        <w:trPr>
          <w:tblCellSpacing w:w="0" w:type="dxa"/>
        </w:trPr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pStyle w:val="a3"/>
              <w:tabs>
                <w:tab w:val="left" w:pos="3600"/>
              </w:tabs>
              <w:spacing w:before="0" w:beforeAutospacing="0" w:after="0"/>
            </w:pPr>
            <w:r>
              <w:lastRenderedPageBreak/>
              <w:t>5</w:t>
            </w:r>
          </w:p>
        </w:tc>
        <w:tc>
          <w:tcPr>
            <w:tcW w:w="9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A95580">
              <w:rPr>
                <w:rFonts w:ascii="Times New Roman" w:hAnsi="Times New Roman" w:cs="Times New Roman"/>
                <w:sz w:val="24"/>
                <w:szCs w:val="24"/>
              </w:rPr>
              <w:t>Тушение природных (степных) пожаров</w:t>
            </w:r>
          </w:p>
        </w:tc>
        <w:tc>
          <w:tcPr>
            <w:tcW w:w="85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tabs>
                <w:tab w:val="left" w:pos="9800"/>
              </w:tabs>
              <w:spacing w:after="0" w:line="240" w:lineRule="auto"/>
              <w:ind w:right="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3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A42176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176" w:rsidRPr="00A95580" w:rsidRDefault="005054E2" w:rsidP="00A62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Потушено 18 загораний на общей площади 47,15 га</w:t>
            </w:r>
          </w:p>
        </w:tc>
      </w:tr>
    </w:tbl>
    <w:p w:rsidR="000651B1" w:rsidRPr="00A95580" w:rsidRDefault="000651B1" w:rsidP="00A62F91">
      <w:pPr>
        <w:spacing w:after="0" w:line="240" w:lineRule="auto"/>
        <w:ind w:firstLine="7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51B1" w:rsidRPr="00A95580" w:rsidRDefault="000651B1" w:rsidP="000651B1">
      <w:pPr>
        <w:spacing w:before="100" w:beforeAutospacing="1" w:after="0" w:line="240" w:lineRule="auto"/>
        <w:ind w:firstLine="7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1A38" w:rsidRDefault="00CB1A38" w:rsidP="00CB1A38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Белозерского района,</w:t>
      </w:r>
    </w:p>
    <w:p w:rsidR="000651B1" w:rsidRPr="00A95580" w:rsidRDefault="00CB1A38" w:rsidP="00CB1A38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                 Н.П.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</w:p>
    <w:p w:rsidR="000651B1" w:rsidRPr="00A95580" w:rsidRDefault="000651B1" w:rsidP="007536AD">
      <w:pPr>
        <w:rPr>
          <w:rFonts w:ascii="Times New Roman" w:hAnsi="Times New Roman" w:cs="Times New Roman"/>
          <w:sz w:val="24"/>
          <w:szCs w:val="24"/>
        </w:rPr>
      </w:pPr>
    </w:p>
    <w:sectPr w:rsidR="000651B1" w:rsidRPr="00A95580" w:rsidSect="002F76B7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957" w:rsidRDefault="00802957" w:rsidP="0063448D">
      <w:pPr>
        <w:spacing w:after="0" w:line="240" w:lineRule="auto"/>
      </w:pPr>
      <w:r>
        <w:separator/>
      </w:r>
    </w:p>
  </w:endnote>
  <w:endnote w:type="continuationSeparator" w:id="0">
    <w:p w:rsidR="00802957" w:rsidRDefault="00802957" w:rsidP="0063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957" w:rsidRDefault="00802957" w:rsidP="0063448D">
      <w:pPr>
        <w:spacing w:after="0" w:line="240" w:lineRule="auto"/>
      </w:pPr>
      <w:r>
        <w:separator/>
      </w:r>
    </w:p>
  </w:footnote>
  <w:footnote w:type="continuationSeparator" w:id="0">
    <w:p w:rsidR="00802957" w:rsidRDefault="00802957" w:rsidP="0063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98B"/>
    <w:multiLevelType w:val="hybridMultilevel"/>
    <w:tmpl w:val="FD32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2DC9"/>
    <w:multiLevelType w:val="hybridMultilevel"/>
    <w:tmpl w:val="3B64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B62C4"/>
    <w:multiLevelType w:val="hybridMultilevel"/>
    <w:tmpl w:val="EC5E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75270D"/>
    <w:multiLevelType w:val="hybridMultilevel"/>
    <w:tmpl w:val="DCCE5E1E"/>
    <w:lvl w:ilvl="0" w:tplc="2668A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DD3DB2"/>
    <w:multiLevelType w:val="hybridMultilevel"/>
    <w:tmpl w:val="4B56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57"/>
    <w:rsid w:val="00003BA7"/>
    <w:rsid w:val="000072F0"/>
    <w:rsid w:val="00011B51"/>
    <w:rsid w:val="000516FF"/>
    <w:rsid w:val="000651B1"/>
    <w:rsid w:val="00082196"/>
    <w:rsid w:val="000A0617"/>
    <w:rsid w:val="000B0709"/>
    <w:rsid w:val="000E2A2A"/>
    <w:rsid w:val="001245F4"/>
    <w:rsid w:val="001357B2"/>
    <w:rsid w:val="00154FEB"/>
    <w:rsid w:val="00174EFB"/>
    <w:rsid w:val="001775FE"/>
    <w:rsid w:val="001B4C7B"/>
    <w:rsid w:val="001C6F85"/>
    <w:rsid w:val="001E57EE"/>
    <w:rsid w:val="00252838"/>
    <w:rsid w:val="00295DD0"/>
    <w:rsid w:val="002A7B05"/>
    <w:rsid w:val="002B7395"/>
    <w:rsid w:val="002C115A"/>
    <w:rsid w:val="002D05E1"/>
    <w:rsid w:val="002D7593"/>
    <w:rsid w:val="002E1CEA"/>
    <w:rsid w:val="002E3CBE"/>
    <w:rsid w:val="002F0D12"/>
    <w:rsid w:val="002F76B7"/>
    <w:rsid w:val="003001BA"/>
    <w:rsid w:val="00322492"/>
    <w:rsid w:val="003C02F3"/>
    <w:rsid w:val="003C2481"/>
    <w:rsid w:val="003D5E26"/>
    <w:rsid w:val="00404BCA"/>
    <w:rsid w:val="00404F30"/>
    <w:rsid w:val="00417DB0"/>
    <w:rsid w:val="00434DAF"/>
    <w:rsid w:val="00455CD9"/>
    <w:rsid w:val="0046473A"/>
    <w:rsid w:val="0048133B"/>
    <w:rsid w:val="00484D12"/>
    <w:rsid w:val="00496857"/>
    <w:rsid w:val="004A792F"/>
    <w:rsid w:val="004C6D16"/>
    <w:rsid w:val="004D0FEA"/>
    <w:rsid w:val="004D68B2"/>
    <w:rsid w:val="004E32FE"/>
    <w:rsid w:val="004F1521"/>
    <w:rsid w:val="005054E2"/>
    <w:rsid w:val="005063FA"/>
    <w:rsid w:val="00506F94"/>
    <w:rsid w:val="005251AB"/>
    <w:rsid w:val="00562114"/>
    <w:rsid w:val="0057217B"/>
    <w:rsid w:val="005B4E5A"/>
    <w:rsid w:val="005E7AC3"/>
    <w:rsid w:val="005F0F89"/>
    <w:rsid w:val="0061544F"/>
    <w:rsid w:val="00616836"/>
    <w:rsid w:val="0063448D"/>
    <w:rsid w:val="00643F4F"/>
    <w:rsid w:val="0067457F"/>
    <w:rsid w:val="0069037E"/>
    <w:rsid w:val="006A68DA"/>
    <w:rsid w:val="006D1860"/>
    <w:rsid w:val="006D608D"/>
    <w:rsid w:val="006F0AF6"/>
    <w:rsid w:val="006F159D"/>
    <w:rsid w:val="006F15E2"/>
    <w:rsid w:val="006F37E2"/>
    <w:rsid w:val="006F7316"/>
    <w:rsid w:val="00712DDC"/>
    <w:rsid w:val="00724A63"/>
    <w:rsid w:val="00753380"/>
    <w:rsid w:val="007536AD"/>
    <w:rsid w:val="00756F1B"/>
    <w:rsid w:val="00764518"/>
    <w:rsid w:val="00793D29"/>
    <w:rsid w:val="0079640F"/>
    <w:rsid w:val="007A7140"/>
    <w:rsid w:val="007B0AAE"/>
    <w:rsid w:val="007C4171"/>
    <w:rsid w:val="007E25B0"/>
    <w:rsid w:val="007E4E7D"/>
    <w:rsid w:val="007F475A"/>
    <w:rsid w:val="00802957"/>
    <w:rsid w:val="00804B11"/>
    <w:rsid w:val="008253D0"/>
    <w:rsid w:val="00826B75"/>
    <w:rsid w:val="00846020"/>
    <w:rsid w:val="00867B99"/>
    <w:rsid w:val="00896B3D"/>
    <w:rsid w:val="008C5E52"/>
    <w:rsid w:val="008F0CA4"/>
    <w:rsid w:val="008F607E"/>
    <w:rsid w:val="009632D2"/>
    <w:rsid w:val="00964934"/>
    <w:rsid w:val="00976885"/>
    <w:rsid w:val="009A3C61"/>
    <w:rsid w:val="009A6622"/>
    <w:rsid w:val="009B412A"/>
    <w:rsid w:val="009E69A7"/>
    <w:rsid w:val="00A00CF3"/>
    <w:rsid w:val="00A42176"/>
    <w:rsid w:val="00A527B2"/>
    <w:rsid w:val="00A615FA"/>
    <w:rsid w:val="00A62F91"/>
    <w:rsid w:val="00A654D0"/>
    <w:rsid w:val="00A901F5"/>
    <w:rsid w:val="00A95580"/>
    <w:rsid w:val="00AA1973"/>
    <w:rsid w:val="00AB6F6C"/>
    <w:rsid w:val="00AB7A76"/>
    <w:rsid w:val="00AD2F6D"/>
    <w:rsid w:val="00B21B13"/>
    <w:rsid w:val="00B262B4"/>
    <w:rsid w:val="00B508C3"/>
    <w:rsid w:val="00B70DBA"/>
    <w:rsid w:val="00B86370"/>
    <w:rsid w:val="00BB66D3"/>
    <w:rsid w:val="00BC329B"/>
    <w:rsid w:val="00BC73B4"/>
    <w:rsid w:val="00BD52C0"/>
    <w:rsid w:val="00BD5B10"/>
    <w:rsid w:val="00BD6442"/>
    <w:rsid w:val="00BE0B4E"/>
    <w:rsid w:val="00BE2818"/>
    <w:rsid w:val="00BF2DA9"/>
    <w:rsid w:val="00C14FC3"/>
    <w:rsid w:val="00C20140"/>
    <w:rsid w:val="00C22056"/>
    <w:rsid w:val="00C273F9"/>
    <w:rsid w:val="00C97D15"/>
    <w:rsid w:val="00CB1A38"/>
    <w:rsid w:val="00CC4776"/>
    <w:rsid w:val="00CC6337"/>
    <w:rsid w:val="00CD748D"/>
    <w:rsid w:val="00D05E7A"/>
    <w:rsid w:val="00D06CB1"/>
    <w:rsid w:val="00D22CB5"/>
    <w:rsid w:val="00D3595E"/>
    <w:rsid w:val="00D50B7B"/>
    <w:rsid w:val="00D67A8D"/>
    <w:rsid w:val="00D87F8A"/>
    <w:rsid w:val="00D946A9"/>
    <w:rsid w:val="00DA6BC7"/>
    <w:rsid w:val="00DA753F"/>
    <w:rsid w:val="00DB1CAC"/>
    <w:rsid w:val="00DC06A2"/>
    <w:rsid w:val="00DC3C5A"/>
    <w:rsid w:val="00E1424B"/>
    <w:rsid w:val="00E31E24"/>
    <w:rsid w:val="00E54D52"/>
    <w:rsid w:val="00EB0CB5"/>
    <w:rsid w:val="00EE57EA"/>
    <w:rsid w:val="00F272C6"/>
    <w:rsid w:val="00F37A15"/>
    <w:rsid w:val="00F401ED"/>
    <w:rsid w:val="00F54382"/>
    <w:rsid w:val="00F7562B"/>
    <w:rsid w:val="00F92C6B"/>
    <w:rsid w:val="00FA1CDF"/>
    <w:rsid w:val="00FE271E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649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5">
    <w:name w:val="Strong"/>
    <w:uiPriority w:val="22"/>
    <w:qFormat/>
    <w:rsid w:val="00964934"/>
    <w:rPr>
      <w:b/>
      <w:bCs/>
    </w:rPr>
  </w:style>
  <w:style w:type="paragraph" w:customStyle="1" w:styleId="Style18">
    <w:name w:val="Style18"/>
    <w:basedOn w:val="a"/>
    <w:rsid w:val="0096493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48D"/>
  </w:style>
  <w:style w:type="paragraph" w:styleId="a8">
    <w:name w:val="footer"/>
    <w:basedOn w:val="a"/>
    <w:link w:val="a9"/>
    <w:uiPriority w:val="99"/>
    <w:unhideWhenUsed/>
    <w:rsid w:val="006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48D"/>
  </w:style>
  <w:style w:type="paragraph" w:customStyle="1" w:styleId="ConsPlusCell">
    <w:name w:val="ConsPlusCell"/>
    <w:rsid w:val="006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75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b">
    <w:name w:val="Знак"/>
    <w:basedOn w:val="a"/>
    <w:rsid w:val="009A3C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9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58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C6337"/>
    <w:pPr>
      <w:ind w:left="720"/>
      <w:contextualSpacing/>
    </w:pPr>
  </w:style>
  <w:style w:type="paragraph" w:styleId="af">
    <w:name w:val="No Spacing"/>
    <w:uiPriority w:val="1"/>
    <w:qFormat/>
    <w:rsid w:val="00BE2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2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76B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9649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5">
    <w:name w:val="Strong"/>
    <w:uiPriority w:val="22"/>
    <w:qFormat/>
    <w:rsid w:val="00964934"/>
    <w:rPr>
      <w:b/>
      <w:bCs/>
    </w:rPr>
  </w:style>
  <w:style w:type="paragraph" w:customStyle="1" w:styleId="Style18">
    <w:name w:val="Style18"/>
    <w:basedOn w:val="a"/>
    <w:rsid w:val="0096493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48D"/>
  </w:style>
  <w:style w:type="paragraph" w:styleId="a8">
    <w:name w:val="footer"/>
    <w:basedOn w:val="a"/>
    <w:link w:val="a9"/>
    <w:uiPriority w:val="99"/>
    <w:unhideWhenUsed/>
    <w:rsid w:val="0063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48D"/>
  </w:style>
  <w:style w:type="paragraph" w:customStyle="1" w:styleId="ConsPlusCell">
    <w:name w:val="ConsPlusCell"/>
    <w:rsid w:val="00634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7536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b">
    <w:name w:val="Знак"/>
    <w:basedOn w:val="a"/>
    <w:rsid w:val="009A3C6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9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580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C6337"/>
    <w:pPr>
      <w:ind w:left="720"/>
      <w:contextualSpacing/>
    </w:pPr>
  </w:style>
  <w:style w:type="paragraph" w:styleId="af">
    <w:name w:val="No Spacing"/>
    <w:uiPriority w:val="1"/>
    <w:qFormat/>
    <w:rsid w:val="00BE28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28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C6EF-6E7A-4BA8-85C9-326718BF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45</Pages>
  <Words>8611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82</cp:revision>
  <cp:lastPrinted>2017-04-07T04:01:00Z</cp:lastPrinted>
  <dcterms:created xsi:type="dcterms:W3CDTF">2017-03-01T05:33:00Z</dcterms:created>
  <dcterms:modified xsi:type="dcterms:W3CDTF">2017-04-07T04:02:00Z</dcterms:modified>
</cp:coreProperties>
</file>