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1A01D5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A01D5">
        <w:rPr>
          <w:rFonts w:ascii="PT Astra Sans" w:hAnsi="PT Astra Sans"/>
          <w:b/>
          <w:sz w:val="36"/>
          <w:szCs w:val="36"/>
        </w:rPr>
        <w:t>Курганской области</w:t>
      </w:r>
      <w:r w:rsidRPr="001A01D5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A01D5" w:rsidRDefault="00306356" w:rsidP="001A01D5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A01D5">
        <w:rPr>
          <w:rFonts w:ascii="PT Astra Sans" w:hAnsi="PT Astra Sans"/>
          <w:b/>
          <w:sz w:val="52"/>
          <w:szCs w:val="52"/>
        </w:rPr>
        <w:t>П</w:t>
      </w:r>
      <w:r w:rsidR="003B5F5B" w:rsidRPr="001A01D5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A01D5" w:rsidRDefault="00306356" w:rsidP="001A01D5">
      <w:pPr>
        <w:ind w:right="283"/>
        <w:rPr>
          <w:rFonts w:ascii="PT Astra Sans" w:hAnsi="PT Astra Sans"/>
          <w:sz w:val="28"/>
          <w:szCs w:val="28"/>
        </w:rPr>
      </w:pPr>
    </w:p>
    <w:p w:rsidR="00306356" w:rsidRPr="001A01D5" w:rsidRDefault="00306356" w:rsidP="001A01D5">
      <w:pPr>
        <w:ind w:right="283"/>
        <w:rPr>
          <w:rFonts w:ascii="PT Astra Sans" w:hAnsi="PT Astra Sans"/>
        </w:rPr>
      </w:pPr>
      <w:r w:rsidRPr="001A01D5">
        <w:rPr>
          <w:rFonts w:ascii="PT Astra Sans" w:hAnsi="PT Astra Sans"/>
        </w:rPr>
        <w:t>от «</w:t>
      </w:r>
      <w:r w:rsidR="00F216A6" w:rsidRPr="001A01D5">
        <w:rPr>
          <w:rFonts w:ascii="PT Astra Sans" w:hAnsi="PT Astra Sans"/>
        </w:rPr>
        <w:t>____</w:t>
      </w:r>
      <w:r w:rsidRPr="001A01D5">
        <w:rPr>
          <w:rFonts w:ascii="PT Astra Sans" w:hAnsi="PT Astra Sans"/>
        </w:rPr>
        <w:t xml:space="preserve">» </w:t>
      </w:r>
      <w:r w:rsidR="00F216A6" w:rsidRPr="001A01D5">
        <w:rPr>
          <w:rFonts w:ascii="PT Astra Sans" w:hAnsi="PT Astra Sans"/>
        </w:rPr>
        <w:t>__________</w:t>
      </w:r>
      <w:r w:rsidR="00FA1446" w:rsidRPr="001A01D5">
        <w:rPr>
          <w:rFonts w:ascii="PT Astra Sans" w:hAnsi="PT Astra Sans"/>
        </w:rPr>
        <w:t xml:space="preserve"> </w:t>
      </w:r>
      <w:r w:rsidRPr="001A01D5">
        <w:rPr>
          <w:rFonts w:ascii="PT Astra Sans" w:hAnsi="PT Astra Sans"/>
        </w:rPr>
        <w:t xml:space="preserve"> 20</w:t>
      </w:r>
      <w:r w:rsidR="00F216A6" w:rsidRPr="001A01D5">
        <w:rPr>
          <w:rFonts w:ascii="PT Astra Sans" w:hAnsi="PT Astra Sans"/>
        </w:rPr>
        <w:t xml:space="preserve">20 </w:t>
      </w:r>
      <w:r w:rsidRPr="001A01D5">
        <w:rPr>
          <w:rFonts w:ascii="PT Astra Sans" w:hAnsi="PT Astra Sans"/>
        </w:rPr>
        <w:t xml:space="preserve">года № </w:t>
      </w:r>
      <w:r w:rsidR="00F216A6" w:rsidRPr="001A01D5">
        <w:rPr>
          <w:rFonts w:ascii="PT Astra Sans" w:hAnsi="PT Astra Sans"/>
        </w:rPr>
        <w:t>_______</w:t>
      </w:r>
    </w:p>
    <w:p w:rsidR="00306356" w:rsidRPr="001A01D5" w:rsidRDefault="00306356" w:rsidP="001A01D5">
      <w:pPr>
        <w:ind w:right="283"/>
        <w:rPr>
          <w:rFonts w:ascii="PT Astra Sans" w:hAnsi="PT Astra Sans"/>
          <w:sz w:val="20"/>
          <w:szCs w:val="20"/>
        </w:rPr>
      </w:pPr>
      <w:r w:rsidRPr="001A01D5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A7FD9" w:rsidRPr="001A01D5" w:rsidRDefault="009A7FD9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1A01D5">
        <w:rPr>
          <w:rFonts w:ascii="PT Astra Sans" w:hAnsi="PT Astra Sans"/>
          <w:b/>
          <w:sz w:val="26"/>
          <w:szCs w:val="26"/>
        </w:rPr>
        <w:t xml:space="preserve">О подготовке проекта правил землепользования и застройки </w:t>
      </w:r>
    </w:p>
    <w:p w:rsidR="009A7FD9" w:rsidRPr="001A01D5" w:rsidRDefault="00F413D6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F413D6">
        <w:rPr>
          <w:rFonts w:ascii="PT Astra Sans" w:hAnsi="PT Astra Sans"/>
          <w:b/>
          <w:sz w:val="26"/>
          <w:szCs w:val="26"/>
        </w:rPr>
        <w:t>Нижнетобольного</w:t>
      </w:r>
      <w:r w:rsidR="009A7FD9" w:rsidRPr="00F413D6">
        <w:rPr>
          <w:rFonts w:ascii="PT Astra Sans" w:hAnsi="PT Astra Sans"/>
          <w:b/>
          <w:sz w:val="26"/>
          <w:szCs w:val="26"/>
        </w:rPr>
        <w:t xml:space="preserve"> </w:t>
      </w:r>
      <w:r w:rsidR="009A7FD9" w:rsidRPr="001A01D5">
        <w:rPr>
          <w:rFonts w:ascii="PT Astra Sans" w:hAnsi="PT Astra Sans"/>
          <w:b/>
          <w:sz w:val="26"/>
          <w:szCs w:val="26"/>
        </w:rPr>
        <w:t>сельсовета Белозерского района Кург</w:t>
      </w:r>
      <w:bookmarkStart w:id="0" w:name="_GoBack"/>
      <w:bookmarkEnd w:id="0"/>
      <w:r w:rsidR="009A7FD9" w:rsidRPr="001A01D5">
        <w:rPr>
          <w:rFonts w:ascii="PT Astra Sans" w:hAnsi="PT Astra Sans"/>
          <w:b/>
          <w:sz w:val="26"/>
          <w:szCs w:val="26"/>
        </w:rPr>
        <w:t>анской области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724F37" w:rsidRDefault="000931F4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В соответствии с </w:t>
      </w:r>
      <w:r w:rsidR="009E1533" w:rsidRPr="001A01D5">
        <w:rPr>
          <w:rFonts w:ascii="PT Astra Sans" w:hAnsi="PT Astra Sans"/>
          <w:sz w:val="26"/>
          <w:szCs w:val="26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1A01D5">
        <w:rPr>
          <w:rFonts w:ascii="PT Astra Sans" w:hAnsi="PT Astra Sans"/>
          <w:sz w:val="26"/>
          <w:szCs w:val="26"/>
        </w:rPr>
        <w:t xml:space="preserve"> </w:t>
      </w:r>
      <w:r w:rsidR="009E1533" w:rsidRPr="001A01D5">
        <w:rPr>
          <w:rFonts w:ascii="PT Astra Sans" w:hAnsi="PT Astra Sans"/>
          <w:sz w:val="26"/>
          <w:szCs w:val="26"/>
        </w:rPr>
        <w:t>Уставом Белозерского района Курганской области</w:t>
      </w:r>
      <w:r w:rsidR="00306356" w:rsidRPr="001A01D5">
        <w:rPr>
          <w:rFonts w:ascii="PT Astra Sans" w:hAnsi="PT Astra Sans"/>
          <w:sz w:val="26"/>
          <w:szCs w:val="26"/>
        </w:rPr>
        <w:t>, Администрация Белозерского района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</w:p>
    <w:p w:rsidR="00306356" w:rsidRPr="001A01D5" w:rsidRDefault="00306356" w:rsidP="00724F37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6"/>
          <w:szCs w:val="26"/>
        </w:rPr>
      </w:pPr>
      <w:r w:rsidRPr="001A01D5">
        <w:rPr>
          <w:rFonts w:ascii="PT Astra Sans" w:hAnsi="PT Astra Sans"/>
          <w:bCs/>
          <w:sz w:val="26"/>
          <w:szCs w:val="26"/>
        </w:rPr>
        <w:t>ПОСТАНОВЛЯЕТ:</w:t>
      </w:r>
      <w:r w:rsidRPr="001A01D5">
        <w:rPr>
          <w:rFonts w:ascii="PT Astra Sans" w:hAnsi="PT Astra Sans"/>
          <w:bCs/>
          <w:sz w:val="26"/>
          <w:szCs w:val="26"/>
        </w:rPr>
        <w:tab/>
      </w:r>
    </w:p>
    <w:p w:rsidR="009E1533" w:rsidRPr="001A01D5" w:rsidRDefault="009E1533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1.</w:t>
      </w:r>
      <w:r w:rsidR="009A7FD9" w:rsidRPr="001A01D5">
        <w:rPr>
          <w:rFonts w:ascii="PT Astra Sans" w:hAnsi="PT Astra Sans"/>
          <w:sz w:val="26"/>
          <w:szCs w:val="26"/>
        </w:rPr>
        <w:t xml:space="preserve"> Подготовить проект правил землепользования и застройки 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0931F4" w:rsidRPr="00F413D6">
        <w:rPr>
          <w:rFonts w:ascii="PT Astra Sans" w:hAnsi="PT Astra Sans"/>
          <w:sz w:val="26"/>
          <w:szCs w:val="26"/>
        </w:rPr>
        <w:t xml:space="preserve"> </w:t>
      </w:r>
      <w:r w:rsidR="000931F4" w:rsidRPr="001A01D5">
        <w:rPr>
          <w:rFonts w:ascii="PT Astra Sans" w:hAnsi="PT Astra Sans"/>
          <w:sz w:val="26"/>
          <w:szCs w:val="26"/>
        </w:rPr>
        <w:t xml:space="preserve">сельсовета </w:t>
      </w:r>
      <w:r w:rsidRPr="001A01D5">
        <w:rPr>
          <w:rFonts w:ascii="PT Astra Sans" w:hAnsi="PT Astra Sans"/>
          <w:sz w:val="26"/>
          <w:szCs w:val="26"/>
        </w:rPr>
        <w:t>Белозерского района Курганской  области.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2. Утвердить этапы градостроительного зонирования </w:t>
      </w:r>
      <w:r w:rsidR="00F413D6" w:rsidRPr="00F413D6">
        <w:rPr>
          <w:rFonts w:ascii="PT Astra Sans" w:hAnsi="PT Astra Sans"/>
          <w:sz w:val="26"/>
          <w:szCs w:val="26"/>
        </w:rPr>
        <w:t xml:space="preserve">Нижнетобольного </w:t>
      </w:r>
      <w:r w:rsidRPr="001A01D5">
        <w:rPr>
          <w:rFonts w:ascii="PT Astra Sans" w:hAnsi="PT Astra Sans"/>
          <w:sz w:val="26"/>
          <w:szCs w:val="26"/>
        </w:rPr>
        <w:t>сельсовета Белозерского района Курганской области согласно приложению 1 к настоящему постановлению.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3. Утвердить порядок и сроки проведения работ по подготовке проекта правил землепол</w:t>
      </w:r>
      <w:r w:rsidR="000931F4" w:rsidRPr="001A01D5">
        <w:rPr>
          <w:rFonts w:ascii="PT Astra Sans" w:hAnsi="PT Astra Sans"/>
          <w:sz w:val="26"/>
          <w:szCs w:val="26"/>
        </w:rPr>
        <w:t xml:space="preserve">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 согласно приложению 2 к настоящему постановлению.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4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 xml:space="preserve">Отделу </w:t>
      </w:r>
      <w:r w:rsidR="009E1533" w:rsidRPr="001A01D5">
        <w:rPr>
          <w:rFonts w:ascii="PT Astra Sans" w:hAnsi="PT Astra Sans"/>
          <w:sz w:val="26"/>
          <w:szCs w:val="26"/>
        </w:rPr>
        <w:t>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</w:t>
      </w:r>
      <w:r w:rsidR="00724F37">
        <w:rPr>
          <w:rFonts w:ascii="PT Astra Sans" w:hAnsi="PT Astra Sans"/>
          <w:sz w:val="26"/>
          <w:szCs w:val="26"/>
        </w:rPr>
        <w:t xml:space="preserve"> (Кушнир Т.А.)</w:t>
      </w:r>
      <w:r w:rsidR="009E1533" w:rsidRPr="001A01D5">
        <w:rPr>
          <w:rFonts w:ascii="PT Astra Sans" w:hAnsi="PT Astra Sans"/>
          <w:sz w:val="26"/>
          <w:szCs w:val="26"/>
        </w:rPr>
        <w:t xml:space="preserve"> совместно с Администраци</w:t>
      </w:r>
      <w:r w:rsidR="000931F4" w:rsidRPr="001A01D5">
        <w:rPr>
          <w:rFonts w:ascii="PT Astra Sans" w:hAnsi="PT Astra Sans"/>
          <w:sz w:val="26"/>
          <w:szCs w:val="26"/>
        </w:rPr>
        <w:t>ей</w:t>
      </w:r>
      <w:r w:rsidR="009E1533" w:rsidRPr="001A01D5">
        <w:rPr>
          <w:rFonts w:ascii="PT Astra Sans" w:hAnsi="PT Astra Sans"/>
          <w:sz w:val="26"/>
          <w:szCs w:val="26"/>
        </w:rPr>
        <w:t xml:space="preserve"> Белозерского района обеспечить осуществление закупки товаров, работ, услуг для обеспечения муниципальных </w:t>
      </w:r>
      <w:r w:rsidRPr="001A01D5">
        <w:rPr>
          <w:rFonts w:ascii="PT Astra Sans" w:hAnsi="PT Astra Sans"/>
          <w:sz w:val="26"/>
          <w:szCs w:val="26"/>
        </w:rPr>
        <w:t xml:space="preserve">нужд в целях подготовки проекта правил землепользования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5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>Отделу</w:t>
      </w:r>
      <w:r w:rsidR="009E1533" w:rsidRPr="001A01D5">
        <w:rPr>
          <w:rFonts w:ascii="PT Astra Sans" w:hAnsi="PT Astra Sans"/>
          <w:sz w:val="26"/>
          <w:szCs w:val="26"/>
        </w:rPr>
        <w:t xml:space="preserve"> 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</w:t>
      </w:r>
      <w:r w:rsidR="00724F37">
        <w:rPr>
          <w:rFonts w:ascii="PT Astra Sans" w:hAnsi="PT Astra Sans"/>
          <w:sz w:val="26"/>
          <w:szCs w:val="26"/>
        </w:rPr>
        <w:t xml:space="preserve"> (Кушнир Т.А.)</w:t>
      </w:r>
      <w:r w:rsidR="009E1533" w:rsidRPr="001A01D5">
        <w:rPr>
          <w:rFonts w:ascii="PT Astra Sans" w:hAnsi="PT Astra Sans"/>
          <w:sz w:val="26"/>
          <w:szCs w:val="26"/>
        </w:rPr>
        <w:t xml:space="preserve"> обеспеч</w:t>
      </w:r>
      <w:r w:rsidR="000931F4" w:rsidRPr="001A01D5">
        <w:rPr>
          <w:rFonts w:ascii="PT Astra Sans" w:hAnsi="PT Astra Sans"/>
          <w:sz w:val="26"/>
          <w:szCs w:val="26"/>
        </w:rPr>
        <w:t xml:space="preserve">ить координацию работ </w:t>
      </w:r>
      <w:r w:rsidR="009E1533" w:rsidRPr="001A01D5">
        <w:rPr>
          <w:rFonts w:ascii="PT Astra Sans" w:hAnsi="PT Astra Sans"/>
          <w:sz w:val="26"/>
          <w:szCs w:val="26"/>
        </w:rPr>
        <w:t xml:space="preserve">в процессе подготовки </w:t>
      </w:r>
      <w:r w:rsidRPr="001A01D5">
        <w:rPr>
          <w:rFonts w:ascii="PT Astra Sans" w:hAnsi="PT Astra Sans"/>
          <w:sz w:val="26"/>
          <w:szCs w:val="26"/>
        </w:rPr>
        <w:t xml:space="preserve">проекта правил землепользования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6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proofErr w:type="gramStart"/>
      <w:r w:rsidR="00724F37">
        <w:rPr>
          <w:rFonts w:ascii="PT Astra Sans" w:hAnsi="PT Astra Sans"/>
          <w:sz w:val="26"/>
          <w:szCs w:val="26"/>
        </w:rPr>
        <w:t>Разместить</w:t>
      </w:r>
      <w:proofErr w:type="gramEnd"/>
      <w:r w:rsidR="009E1533" w:rsidRPr="001A01D5">
        <w:rPr>
          <w:rFonts w:ascii="PT Astra Sans" w:hAnsi="PT Astra Sans"/>
          <w:sz w:val="26"/>
          <w:szCs w:val="26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F413D6" w:rsidRDefault="00E63D8E" w:rsidP="001A01D5">
      <w:pPr>
        <w:pStyle w:val="2"/>
        <w:ind w:right="283" w:firstLine="567"/>
        <w:rPr>
          <w:rFonts w:ascii="PT Astra Sans" w:hAnsi="PT Astra Sans"/>
          <w:bCs/>
          <w:sz w:val="26"/>
          <w:szCs w:val="26"/>
        </w:rPr>
      </w:pPr>
      <w:r w:rsidRPr="00F413D6">
        <w:rPr>
          <w:rFonts w:ascii="PT Astra Sans" w:hAnsi="PT Astra Sans"/>
          <w:sz w:val="26"/>
          <w:szCs w:val="26"/>
        </w:rPr>
        <w:t>7.</w:t>
      </w:r>
      <w:r w:rsidR="009E1533" w:rsidRPr="00F413D6">
        <w:rPr>
          <w:rFonts w:ascii="PT Astra Sans" w:hAnsi="PT Astra Sans"/>
          <w:bCs/>
          <w:sz w:val="26"/>
          <w:szCs w:val="26"/>
        </w:rPr>
        <w:t xml:space="preserve"> </w:t>
      </w:r>
      <w:proofErr w:type="gramStart"/>
      <w:r w:rsidR="001A01D5" w:rsidRPr="00F413D6">
        <w:rPr>
          <w:rFonts w:ascii="PT Astra Sans" w:hAnsi="PT Astra Sans"/>
          <w:bCs/>
          <w:sz w:val="26"/>
          <w:szCs w:val="26"/>
        </w:rPr>
        <w:t>Контроль за</w:t>
      </w:r>
      <w:proofErr w:type="gramEnd"/>
      <w:r w:rsidR="001A01D5" w:rsidRPr="00F413D6">
        <w:rPr>
          <w:rFonts w:ascii="PT Astra Sans" w:hAnsi="PT Astra Sans"/>
          <w:bCs/>
          <w:sz w:val="26"/>
          <w:szCs w:val="26"/>
        </w:rPr>
        <w:t xml:space="preserve"> выполнением настоящего постановления </w:t>
      </w:r>
      <w:r w:rsidR="00F413D6">
        <w:rPr>
          <w:rFonts w:ascii="PT Astra Sans" w:hAnsi="PT Astra Sans"/>
          <w:bCs/>
          <w:sz w:val="26"/>
          <w:szCs w:val="26"/>
        </w:rPr>
        <w:t>оставляю за собой</w:t>
      </w:r>
      <w:r w:rsidR="009E1533" w:rsidRPr="00F413D6">
        <w:rPr>
          <w:rFonts w:ascii="PT Astra Sans" w:hAnsi="PT Astra Sans"/>
          <w:bCs/>
          <w:sz w:val="26"/>
          <w:szCs w:val="26"/>
        </w:rPr>
        <w:t>.</w:t>
      </w:r>
    </w:p>
    <w:p w:rsidR="009E1533" w:rsidRPr="001A01D5" w:rsidRDefault="009E1533" w:rsidP="001A01D5">
      <w:pPr>
        <w:pStyle w:val="2"/>
        <w:ind w:right="283"/>
        <w:rPr>
          <w:rFonts w:ascii="PT Astra Sans" w:hAnsi="PT Astra Sans"/>
          <w:bCs/>
          <w:sz w:val="26"/>
          <w:szCs w:val="26"/>
        </w:rPr>
      </w:pPr>
    </w:p>
    <w:p w:rsidR="00306356" w:rsidRPr="001A01D5" w:rsidRDefault="00306356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9E1533" w:rsidRPr="001A01D5" w:rsidRDefault="00F413D6" w:rsidP="00F413D6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6"/>
          <w:szCs w:val="26"/>
        </w:rPr>
      </w:pPr>
      <w:r>
        <w:rPr>
          <w:rFonts w:ascii="PT Astra Sans" w:hAnsi="PT Astra Sans"/>
          <w:bCs/>
          <w:sz w:val="26"/>
          <w:szCs w:val="26"/>
        </w:rPr>
        <w:t xml:space="preserve">Временно </w:t>
      </w:r>
      <w:proofErr w:type="gramStart"/>
      <w:r>
        <w:rPr>
          <w:rFonts w:ascii="PT Astra Sans" w:hAnsi="PT Astra Sans"/>
          <w:bCs/>
          <w:sz w:val="26"/>
          <w:szCs w:val="26"/>
        </w:rPr>
        <w:t>исполняющий</w:t>
      </w:r>
      <w:proofErr w:type="gramEnd"/>
      <w:r>
        <w:rPr>
          <w:rFonts w:ascii="PT Astra Sans" w:hAnsi="PT Astra Sans"/>
          <w:bCs/>
          <w:sz w:val="26"/>
          <w:szCs w:val="26"/>
        </w:rPr>
        <w:t xml:space="preserve"> обязанности</w:t>
      </w:r>
    </w:p>
    <w:p w:rsidR="00E63D8E" w:rsidRPr="001A01D5" w:rsidRDefault="00306356" w:rsidP="001A01D5">
      <w:pPr>
        <w:ind w:right="283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Глав</w:t>
      </w:r>
      <w:r w:rsidR="00F413D6">
        <w:rPr>
          <w:rFonts w:ascii="PT Astra Sans" w:hAnsi="PT Astra Sans"/>
          <w:sz w:val="26"/>
          <w:szCs w:val="26"/>
        </w:rPr>
        <w:t>ы</w:t>
      </w:r>
      <w:r w:rsidRPr="001A01D5">
        <w:rPr>
          <w:rFonts w:ascii="PT Astra Sans" w:hAnsi="PT Astra Sans"/>
          <w:sz w:val="26"/>
          <w:szCs w:val="26"/>
        </w:rPr>
        <w:t xml:space="preserve"> Белозерского</w:t>
      </w:r>
      <w:r w:rsidR="009D4FE9" w:rsidRPr="001A01D5">
        <w:rPr>
          <w:rFonts w:ascii="PT Astra Sans" w:hAnsi="PT Astra Sans"/>
          <w:sz w:val="26"/>
          <w:szCs w:val="26"/>
        </w:rPr>
        <w:t xml:space="preserve"> района  </w:t>
      </w:r>
      <w:r w:rsidRPr="001A01D5">
        <w:rPr>
          <w:rFonts w:ascii="PT Astra Sans" w:hAnsi="PT Astra Sans"/>
          <w:sz w:val="26"/>
          <w:szCs w:val="26"/>
        </w:rPr>
        <w:t xml:space="preserve">        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  <w:r w:rsidRPr="001A01D5">
        <w:rPr>
          <w:rFonts w:ascii="PT Astra Sans" w:hAnsi="PT Astra Sans"/>
          <w:sz w:val="26"/>
          <w:szCs w:val="26"/>
        </w:rPr>
        <w:t xml:space="preserve">                                             </w:t>
      </w:r>
      <w:r w:rsidR="00F413D6">
        <w:rPr>
          <w:rFonts w:ascii="PT Astra Sans" w:hAnsi="PT Astra Sans"/>
          <w:sz w:val="26"/>
          <w:szCs w:val="26"/>
        </w:rPr>
        <w:t xml:space="preserve">        А.В. Завьялов</w:t>
      </w:r>
    </w:p>
    <w:p w:rsidR="00F413D6" w:rsidRDefault="00F413D6" w:rsidP="00886F1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>к постановлению Администрации Белозерского района от  «__»______20</w:t>
      </w:r>
      <w:r w:rsidR="001A01D5" w:rsidRPr="00886F1E">
        <w:rPr>
          <w:rFonts w:ascii="PT Astra Sans" w:hAnsi="PT Astra Sans"/>
          <w:sz w:val="20"/>
          <w:szCs w:val="20"/>
        </w:rPr>
        <w:t>20</w:t>
      </w:r>
      <w:r w:rsidRPr="00886F1E">
        <w:rPr>
          <w:rFonts w:ascii="PT Astra Sans" w:hAnsi="PT Astra Sans"/>
          <w:sz w:val="20"/>
          <w:szCs w:val="20"/>
        </w:rPr>
        <w:t xml:space="preserve"> года № ____ </w:t>
      </w:r>
    </w:p>
    <w:p w:rsidR="00E63D8E" w:rsidRPr="00886F1E" w:rsidRDefault="00E63D8E" w:rsidP="00886F1E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F413D6">
        <w:rPr>
          <w:rFonts w:ascii="PT Astra Sans" w:hAnsi="PT Astra Sans"/>
          <w:sz w:val="20"/>
          <w:szCs w:val="20"/>
        </w:rPr>
        <w:t>Нижнетобольного</w:t>
      </w:r>
      <w:r w:rsidR="00F216A6" w:rsidRPr="00886F1E">
        <w:rPr>
          <w:rFonts w:ascii="PT Astra Sans" w:hAnsi="PT Astra Sans"/>
          <w:sz w:val="20"/>
          <w:szCs w:val="20"/>
        </w:rPr>
        <w:t xml:space="preserve"> </w:t>
      </w:r>
      <w:r w:rsidRPr="00886F1E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/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Этапы градостроительного зонирования </w:t>
      </w:r>
    </w:p>
    <w:p w:rsidR="00E63D8E" w:rsidRPr="001A01D5" w:rsidRDefault="00F413D6" w:rsidP="00E63D8E">
      <w:pPr>
        <w:ind w:right="283"/>
        <w:jc w:val="center"/>
        <w:rPr>
          <w:rFonts w:ascii="PT Astra Sans" w:hAnsi="PT Astra Sans"/>
          <w:b/>
        </w:rPr>
      </w:pPr>
      <w:r w:rsidRPr="00F413D6">
        <w:rPr>
          <w:rFonts w:ascii="PT Astra Sans" w:hAnsi="PT Astra Sans"/>
          <w:b/>
        </w:rPr>
        <w:t>Нижнетобольного</w:t>
      </w:r>
      <w:r w:rsidRPr="00F413D6">
        <w:rPr>
          <w:rFonts w:ascii="PT Astra Sans" w:hAnsi="PT Astra Sans"/>
          <w:sz w:val="26"/>
          <w:szCs w:val="26"/>
        </w:rPr>
        <w:t xml:space="preserve"> </w:t>
      </w:r>
      <w:r w:rsidR="00E63D8E" w:rsidRPr="001A01D5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E63D8E" w:rsidRPr="001A01D5" w:rsidRDefault="00E63D8E" w:rsidP="00E63D8E">
      <w:pPr>
        <w:ind w:right="283"/>
        <w:jc w:val="center"/>
        <w:rPr>
          <w:rFonts w:ascii="PT Astra Sans" w:hAnsi="PT Astra Sans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E63D8E" w:rsidRPr="001A01D5" w:rsidTr="001A01D5">
        <w:trPr>
          <w:trHeight w:val="1767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955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и редакция проекта правил землепользования и застройки </w:t>
            </w:r>
            <w:r w:rsidR="00F413D6" w:rsidRPr="00F413D6">
              <w:rPr>
                <w:rFonts w:ascii="PT Astra Sans" w:hAnsi="PT Astra Sans"/>
              </w:rPr>
              <w:t>Нижнетобольного</w:t>
            </w:r>
            <w:r w:rsidRPr="001A01D5">
              <w:rPr>
                <w:rFonts w:ascii="PT Astra Sans" w:hAnsi="PT Astra Sans"/>
              </w:rPr>
              <w:t xml:space="preserve">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Проверка проекта на соответствие нормам действующего законодательства в отделе ЖКХ</w:t>
            </w:r>
            <w:r w:rsidR="00F216A6" w:rsidRPr="001A01D5">
              <w:rPr>
                <w:rFonts w:ascii="PT Astra Sans" w:hAnsi="PT Astra Sans"/>
              </w:rPr>
              <w:t xml:space="preserve"> и градостроительной деятельности</w:t>
            </w:r>
            <w:r w:rsidRPr="001A01D5">
              <w:rPr>
                <w:rFonts w:ascii="PT Astra Sans" w:hAnsi="PT Astra Sans"/>
              </w:rPr>
              <w:t xml:space="preserve">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0931F4" w:rsidRPr="001A01D5" w:rsidRDefault="000931F4" w:rsidP="000931F4">
      <w:pPr>
        <w:ind w:right="283"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F216A6" w:rsidRDefault="00F216A6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756684" w:rsidRDefault="00756684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Pr="00724F37" w:rsidRDefault="00886F1E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1A01D5" w:rsidRPr="00724F37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lastRenderedPageBreak/>
        <w:t xml:space="preserve">Приложение 2 </w:t>
      </w:r>
    </w:p>
    <w:p w:rsidR="001A01D5" w:rsidRPr="00724F37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t>к постановлению Администрации Бело</w:t>
      </w:r>
      <w:r w:rsidR="00756684">
        <w:rPr>
          <w:rFonts w:ascii="PT Astra Sans" w:hAnsi="PT Astra Sans"/>
          <w:sz w:val="20"/>
          <w:szCs w:val="20"/>
        </w:rPr>
        <w:t>зерского района от  «___» __________</w:t>
      </w:r>
      <w:r w:rsidRPr="00724F37">
        <w:rPr>
          <w:rFonts w:ascii="PT Astra Sans" w:hAnsi="PT Astra Sans"/>
          <w:sz w:val="20"/>
          <w:szCs w:val="20"/>
        </w:rPr>
        <w:t>20</w:t>
      </w:r>
      <w:r w:rsidR="001A01D5" w:rsidRPr="00724F37">
        <w:rPr>
          <w:rFonts w:ascii="PT Astra Sans" w:hAnsi="PT Astra Sans"/>
          <w:sz w:val="20"/>
          <w:szCs w:val="20"/>
        </w:rPr>
        <w:t>20</w:t>
      </w:r>
      <w:r w:rsidRPr="00724F37">
        <w:rPr>
          <w:rFonts w:ascii="PT Astra Sans" w:hAnsi="PT Astra Sans"/>
          <w:sz w:val="20"/>
          <w:szCs w:val="20"/>
        </w:rPr>
        <w:t xml:space="preserve"> года № ___ </w:t>
      </w:r>
    </w:p>
    <w:p w:rsidR="00E63D8E" w:rsidRPr="00724F37" w:rsidRDefault="00E63D8E" w:rsidP="001A01D5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F413D6" w:rsidRPr="00724F37">
        <w:rPr>
          <w:rFonts w:ascii="PT Astra Sans" w:hAnsi="PT Astra Sans"/>
          <w:sz w:val="20"/>
          <w:szCs w:val="20"/>
        </w:rPr>
        <w:t>Нижнетобольного</w:t>
      </w:r>
      <w:r w:rsidR="00724F37" w:rsidRPr="00724F37">
        <w:rPr>
          <w:rFonts w:ascii="PT Astra Sans" w:hAnsi="PT Astra Sans"/>
          <w:sz w:val="20"/>
          <w:szCs w:val="20"/>
        </w:rPr>
        <w:t xml:space="preserve"> </w:t>
      </w:r>
      <w:r w:rsidRPr="00724F37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724F37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Default="00E63D8E" w:rsidP="001A01D5">
      <w:pPr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Порядок и сроки проведения работ по подготовке проекта правил землепользования и застройки </w:t>
      </w:r>
      <w:r w:rsidR="00724F37">
        <w:rPr>
          <w:rFonts w:ascii="PT Astra Sans" w:hAnsi="PT Astra Sans"/>
          <w:b/>
        </w:rPr>
        <w:t>Нижнетобольного</w:t>
      </w:r>
      <w:r w:rsidRPr="001A01D5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1A01D5" w:rsidRPr="001A01D5" w:rsidRDefault="001A01D5" w:rsidP="001A01D5">
      <w:pPr>
        <w:jc w:val="center"/>
        <w:rPr>
          <w:rFonts w:ascii="PT Astra Sans" w:hAnsi="PT Astra Sans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1A01D5" w:rsidTr="001A01D5">
        <w:tc>
          <w:tcPr>
            <w:tcW w:w="582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№</w:t>
            </w:r>
          </w:p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>п</w:t>
            </w:r>
            <w:proofErr w:type="gramEnd"/>
            <w:r w:rsidRPr="001A01D5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1A01D5" w:rsidRDefault="00E63D8E" w:rsidP="00724F37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1A01D5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1A01D5">
              <w:rPr>
                <w:rFonts w:ascii="PT Astra Sans" w:hAnsi="PT Astra Sans"/>
              </w:rPr>
              <w:t>в информаци</w:t>
            </w:r>
            <w:r w:rsidR="00724F37">
              <w:rPr>
                <w:rFonts w:ascii="PT Astra Sans" w:hAnsi="PT Astra Sans"/>
              </w:rPr>
              <w:t xml:space="preserve">онно-телекоммуникационной сети </w:t>
            </w:r>
            <w:r w:rsidRPr="001A01D5">
              <w:rPr>
                <w:rFonts w:ascii="PT Astra Sans" w:hAnsi="PT Astra Sans"/>
              </w:rPr>
              <w:t>Интернет.</w:t>
            </w:r>
          </w:p>
        </w:tc>
        <w:tc>
          <w:tcPr>
            <w:tcW w:w="3060" w:type="dxa"/>
          </w:tcPr>
          <w:p w:rsidR="00E63D8E" w:rsidRPr="001A01D5" w:rsidRDefault="00E63D8E" w:rsidP="00E63D8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</w:t>
            </w:r>
            <w:proofErr w:type="gramStart"/>
            <w:r w:rsidRPr="001A01D5">
              <w:rPr>
                <w:rFonts w:ascii="PT Astra Sans" w:hAnsi="PT Astra Sans"/>
              </w:rPr>
              <w:t>позднее</w:t>
            </w:r>
            <w:proofErr w:type="gramEnd"/>
            <w:r w:rsidRPr="001A01D5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Подготовка проекта правил землепользования и застройки </w:t>
            </w:r>
            <w:r w:rsidR="00F413D6" w:rsidRPr="00F413D6">
              <w:rPr>
                <w:rFonts w:ascii="PT Astra Sans" w:hAnsi="PT Astra Sans"/>
              </w:rPr>
              <w:t>Нижнетобольного</w:t>
            </w:r>
            <w:r w:rsidRPr="001A01D5">
              <w:rPr>
                <w:rFonts w:ascii="PT Astra Sans" w:hAnsi="PT Astra Sans"/>
              </w:rPr>
              <w:t xml:space="preserve"> сельсовета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1A01D5">
              <w:rPr>
                <w:rFonts w:ascii="PT Astra Sans" w:hAnsi="PT Astra Sans"/>
              </w:rPr>
              <w:t>указанными</w:t>
            </w:r>
            <w:proofErr w:type="gramEnd"/>
            <w:r w:rsidRPr="001A01D5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 xml:space="preserve">Комиссия по подготовке проектов правил землепользования и застройки сельских поселений, </w:t>
            </w:r>
            <w:r w:rsidRPr="001A01D5">
              <w:rPr>
                <w:rFonts w:ascii="PT Astra Sans" w:hAnsi="PT Astra Sans"/>
              </w:rPr>
              <w:lastRenderedPageBreak/>
              <w:t xml:space="preserve">входящих в состав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Главой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1A01D5">
              <w:rPr>
                <w:rFonts w:ascii="PT Astra Sans" w:hAnsi="PT Astra Sans"/>
              </w:rPr>
              <w:t>Белозерскую</w:t>
            </w:r>
            <w:r w:rsidRPr="001A01D5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</w:t>
            </w:r>
          </w:p>
        </w:tc>
      </w:tr>
    </w:tbl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1A01D5" w:rsidRPr="001A01D5" w:rsidRDefault="001A01D5" w:rsidP="001A01D5">
      <w:pPr>
        <w:ind w:right="283" w:firstLine="567"/>
        <w:jc w:val="both"/>
        <w:rPr>
          <w:rFonts w:ascii="PT Astra Sans" w:hAnsi="PT Astra Sans"/>
        </w:rPr>
      </w:pPr>
    </w:p>
    <w:p w:rsidR="009E1533" w:rsidRPr="00E63D8E" w:rsidRDefault="00306356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ab/>
      </w:r>
    </w:p>
    <w:sectPr w:rsidR="009E1533" w:rsidRPr="00E63D8E" w:rsidSect="001A01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931F4"/>
    <w:rsid w:val="000F2FA9"/>
    <w:rsid w:val="001A01D5"/>
    <w:rsid w:val="00306356"/>
    <w:rsid w:val="003B5F5B"/>
    <w:rsid w:val="00724F37"/>
    <w:rsid w:val="00756684"/>
    <w:rsid w:val="00853E65"/>
    <w:rsid w:val="00886F1E"/>
    <w:rsid w:val="009A7FD9"/>
    <w:rsid w:val="009D4FE9"/>
    <w:rsid w:val="009E1533"/>
    <w:rsid w:val="00A16DB7"/>
    <w:rsid w:val="00A322BD"/>
    <w:rsid w:val="00AB125C"/>
    <w:rsid w:val="00E63D8E"/>
    <w:rsid w:val="00EF17EA"/>
    <w:rsid w:val="00F216A6"/>
    <w:rsid w:val="00F413D6"/>
    <w:rsid w:val="00FA1446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2020-03-27T04:50:00Z</cp:lastPrinted>
  <dcterms:created xsi:type="dcterms:W3CDTF">2020-11-09T03:33:00Z</dcterms:created>
  <dcterms:modified xsi:type="dcterms:W3CDTF">2020-11-09T03:33:00Z</dcterms:modified>
</cp:coreProperties>
</file>