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36" w:rsidRDefault="00F15136" w:rsidP="00F15136">
      <w:pPr>
        <w:spacing w:after="0"/>
        <w:jc w:val="right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ПРОЕКТ</w:t>
      </w:r>
    </w:p>
    <w:p w:rsidR="003B6AEC" w:rsidRPr="009F44CF" w:rsidRDefault="009876BD" w:rsidP="009876BD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9F44CF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9876BD" w:rsidRPr="009F44CF" w:rsidRDefault="003B6AEC" w:rsidP="009876BD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 w:rsidRPr="009F44CF">
        <w:rPr>
          <w:rFonts w:ascii="PT Astra Sans" w:hAnsi="PT Astra Sans"/>
          <w:b/>
          <w:sz w:val="36"/>
          <w:szCs w:val="36"/>
        </w:rPr>
        <w:t xml:space="preserve"> Курганской области</w:t>
      </w:r>
    </w:p>
    <w:p w:rsidR="00740235" w:rsidRPr="00B55D91" w:rsidRDefault="00740235" w:rsidP="009F44CF">
      <w:pPr>
        <w:spacing w:after="0"/>
        <w:rPr>
          <w:rFonts w:ascii="PT Astra Sans" w:hAnsi="PT Astra Sans"/>
          <w:sz w:val="40"/>
          <w:szCs w:val="40"/>
        </w:rPr>
      </w:pPr>
    </w:p>
    <w:p w:rsidR="009F44CF" w:rsidRDefault="009876BD" w:rsidP="009F44CF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  <w:r w:rsidRPr="00740235">
        <w:rPr>
          <w:rFonts w:ascii="PT Astra Sans" w:hAnsi="PT Astra Sans"/>
          <w:b/>
          <w:sz w:val="52"/>
          <w:szCs w:val="52"/>
        </w:rPr>
        <w:t>ПОСТАНОВЛЕНИЕ</w:t>
      </w:r>
    </w:p>
    <w:p w:rsidR="009F44CF" w:rsidRPr="00740235" w:rsidRDefault="009F44CF" w:rsidP="009F44CF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</w:p>
    <w:p w:rsidR="009876BD" w:rsidRPr="009F44CF" w:rsidRDefault="00F15136" w:rsidP="009F44CF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 xml:space="preserve">от «_____»______________ </w:t>
      </w:r>
      <w:r w:rsidR="009F44CF" w:rsidRPr="009F44CF">
        <w:rPr>
          <w:rFonts w:ascii="PT Astra Sans" w:hAnsi="PT Astra Sans"/>
        </w:rPr>
        <w:t>2020 года  №____</w:t>
      </w:r>
    </w:p>
    <w:p w:rsidR="00740235" w:rsidRDefault="00740235" w:rsidP="002511AE">
      <w:pPr>
        <w:spacing w:after="0"/>
        <w:jc w:val="center"/>
        <w:rPr>
          <w:rFonts w:ascii="PT Astra Sans" w:hAnsi="PT Astra Sans"/>
          <w:sz w:val="28"/>
          <w:szCs w:val="28"/>
        </w:rPr>
      </w:pPr>
    </w:p>
    <w:p w:rsidR="009F44CF" w:rsidRDefault="009F44CF" w:rsidP="002511AE">
      <w:pPr>
        <w:spacing w:after="0"/>
        <w:jc w:val="center"/>
        <w:rPr>
          <w:rFonts w:ascii="PT Astra Sans" w:hAnsi="PT Astra Sans"/>
          <w:sz w:val="28"/>
          <w:szCs w:val="28"/>
        </w:rPr>
      </w:pPr>
    </w:p>
    <w:p w:rsidR="002511AE" w:rsidRPr="00740235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740235">
        <w:rPr>
          <w:rFonts w:ascii="PT Astra Sans" w:hAnsi="PT Astra Sans"/>
          <w:b/>
          <w:sz w:val="28"/>
          <w:szCs w:val="28"/>
        </w:rPr>
        <w:t>Об утверждении Правил</w:t>
      </w:r>
    </w:p>
    <w:p w:rsidR="002511AE" w:rsidRPr="00740235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740235">
        <w:rPr>
          <w:rFonts w:ascii="PT Astra Sans" w:hAnsi="PT Astra Sans"/>
          <w:b/>
          <w:sz w:val="28"/>
          <w:szCs w:val="28"/>
        </w:rPr>
        <w:t>предоставления бюджетам сельских поселений</w:t>
      </w:r>
    </w:p>
    <w:p w:rsidR="002511AE" w:rsidRPr="00740235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740235">
        <w:rPr>
          <w:rFonts w:ascii="PT Astra Sans" w:hAnsi="PT Astra Sans"/>
          <w:b/>
          <w:sz w:val="28"/>
          <w:szCs w:val="28"/>
        </w:rPr>
        <w:t>Белозерского района дотаций на поддержку мер по обеспечению</w:t>
      </w:r>
    </w:p>
    <w:p w:rsidR="005D2345" w:rsidRPr="00740235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740235">
        <w:rPr>
          <w:rFonts w:ascii="PT Astra Sans" w:hAnsi="PT Astra Sans"/>
          <w:b/>
          <w:sz w:val="28"/>
          <w:szCs w:val="28"/>
        </w:rPr>
        <w:t>сбалансированности бюджетов сельских поселений из бюджета Белозерского района и методики их распределения</w:t>
      </w:r>
    </w:p>
    <w:p w:rsidR="002511AE" w:rsidRPr="002511AE" w:rsidRDefault="002511AE" w:rsidP="00506D0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2511AE" w:rsidRPr="002511AE" w:rsidRDefault="002511AE" w:rsidP="00506D0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2511AE" w:rsidRPr="002511AE" w:rsidRDefault="00506D01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соответствии с частью 4 </w:t>
      </w:r>
      <w:r w:rsidR="009876BD">
        <w:rPr>
          <w:rFonts w:ascii="PT Astra Sans" w:hAnsi="PT Astra Sans"/>
          <w:sz w:val="28"/>
          <w:szCs w:val="28"/>
        </w:rPr>
        <w:t>стать</w:t>
      </w:r>
      <w:r>
        <w:rPr>
          <w:rFonts w:ascii="PT Astra Sans" w:hAnsi="PT Astra Sans"/>
          <w:sz w:val="28"/>
          <w:szCs w:val="28"/>
        </w:rPr>
        <w:t>и</w:t>
      </w:r>
      <w:r w:rsidR="009876BD">
        <w:rPr>
          <w:rFonts w:ascii="PT Astra Sans" w:hAnsi="PT Astra Sans"/>
          <w:sz w:val="28"/>
          <w:szCs w:val="28"/>
        </w:rPr>
        <w:t xml:space="preserve"> 138</w:t>
      </w:r>
      <w:r w:rsidR="002511AE" w:rsidRPr="002511AE">
        <w:rPr>
          <w:rFonts w:ascii="PT Astra Sans" w:hAnsi="PT Astra Sans"/>
          <w:sz w:val="28"/>
          <w:szCs w:val="28"/>
        </w:rPr>
        <w:t xml:space="preserve"> Бюджетного кодекса Российской Федерации, </w:t>
      </w:r>
      <w:r>
        <w:rPr>
          <w:rFonts w:ascii="PT Astra Sans" w:hAnsi="PT Astra Sans"/>
          <w:sz w:val="28"/>
          <w:szCs w:val="28"/>
        </w:rPr>
        <w:t xml:space="preserve">частью 6 </w:t>
      </w:r>
      <w:r w:rsidR="00FA2AF3" w:rsidRPr="00FA2AF3">
        <w:rPr>
          <w:rFonts w:ascii="PT Astra Sans" w:hAnsi="PT Astra Sans"/>
          <w:sz w:val="28"/>
          <w:szCs w:val="28"/>
        </w:rPr>
        <w:t>стать</w:t>
      </w:r>
      <w:r>
        <w:rPr>
          <w:rFonts w:ascii="PT Astra Sans" w:hAnsi="PT Astra Sans"/>
          <w:sz w:val="28"/>
          <w:szCs w:val="28"/>
        </w:rPr>
        <w:t>и</w:t>
      </w:r>
      <w:r w:rsidR="00FA2AF3" w:rsidRPr="00FA2AF3">
        <w:rPr>
          <w:rFonts w:ascii="PT Astra Sans" w:hAnsi="PT Astra Sans"/>
          <w:sz w:val="28"/>
          <w:szCs w:val="28"/>
        </w:rPr>
        <w:t xml:space="preserve"> 12</w:t>
      </w:r>
      <w:r>
        <w:rPr>
          <w:rFonts w:ascii="PT Astra Sans" w:hAnsi="PT Astra Sans"/>
          <w:sz w:val="28"/>
          <w:szCs w:val="28"/>
          <w:vertAlign w:val="superscript"/>
        </w:rPr>
        <w:t xml:space="preserve">  </w:t>
      </w:r>
      <w:r w:rsidR="00BE5852">
        <w:rPr>
          <w:rFonts w:ascii="PT Astra Sans" w:hAnsi="PT Astra Sans"/>
          <w:sz w:val="28"/>
          <w:szCs w:val="28"/>
        </w:rPr>
        <w:t>р</w:t>
      </w:r>
      <w:r w:rsidR="00FA2AF3" w:rsidRPr="00FA2AF3">
        <w:rPr>
          <w:rFonts w:ascii="PT Astra Sans" w:hAnsi="PT Astra Sans"/>
          <w:sz w:val="28"/>
          <w:szCs w:val="28"/>
        </w:rPr>
        <w:t>ешения Белозерской районной Думы  от 27 марта 2015 года № 396 «О бюджетном процессе в Белозерском районе»</w:t>
      </w:r>
      <w:r w:rsidR="00FA2AF3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Администрация Белозерского района </w:t>
      </w:r>
      <w:r w:rsidR="002511AE" w:rsidRPr="002511AE">
        <w:rPr>
          <w:rFonts w:ascii="PT Astra Sans" w:hAnsi="PT Astra Sans"/>
          <w:sz w:val="28"/>
          <w:szCs w:val="28"/>
        </w:rPr>
        <w:t>ПОСТАНОВЛЯЕТ: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1.</w:t>
      </w:r>
      <w:r w:rsidRPr="002511AE">
        <w:rPr>
          <w:rFonts w:ascii="PT Astra Sans" w:hAnsi="PT Astra Sans"/>
          <w:sz w:val="28"/>
          <w:szCs w:val="28"/>
        </w:rPr>
        <w:tab/>
        <w:t>Утвердить Правила предоставления бюджетам сельских поселений Белозерского района дотаций на поддержку мер по обеспечению сбалансированности бюджетов сельских поселений  из бюджета Белозерского района и методику их распределения согласно приложению к настоящему постановлению.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2.</w:t>
      </w:r>
      <w:r w:rsidRPr="002511AE">
        <w:rPr>
          <w:rFonts w:ascii="PT Astra Sans" w:hAnsi="PT Astra Sans"/>
          <w:sz w:val="28"/>
          <w:szCs w:val="28"/>
        </w:rPr>
        <w:tab/>
      </w:r>
      <w:r w:rsidR="00E676A0">
        <w:rPr>
          <w:rFonts w:ascii="PT Astra Sans" w:hAnsi="PT Astra Sans"/>
          <w:sz w:val="28"/>
          <w:szCs w:val="28"/>
        </w:rPr>
        <w:t xml:space="preserve">Опубликовать настоящее постановление на официальном сайте Администрации Белозерского района </w:t>
      </w:r>
      <w:r w:rsidR="00506D01">
        <w:rPr>
          <w:rFonts w:ascii="PT Astra Sans" w:hAnsi="PT Astra Sans"/>
          <w:sz w:val="28"/>
          <w:szCs w:val="28"/>
        </w:rPr>
        <w:t>информационн</w:t>
      </w:r>
      <w:proofErr w:type="gramStart"/>
      <w:r w:rsidR="00506D01">
        <w:rPr>
          <w:rFonts w:ascii="PT Astra Sans" w:hAnsi="PT Astra Sans"/>
          <w:sz w:val="28"/>
          <w:szCs w:val="28"/>
        </w:rPr>
        <w:t>о-</w:t>
      </w:r>
      <w:proofErr w:type="gramEnd"/>
      <w:r w:rsidR="00506D01">
        <w:rPr>
          <w:rFonts w:ascii="PT Astra Sans" w:hAnsi="PT Astra Sans"/>
          <w:sz w:val="28"/>
          <w:szCs w:val="28"/>
        </w:rPr>
        <w:t xml:space="preserve"> телекоммуникационной </w:t>
      </w:r>
      <w:r w:rsidR="00E676A0">
        <w:rPr>
          <w:rFonts w:ascii="PT Astra Sans" w:hAnsi="PT Astra Sans"/>
          <w:sz w:val="28"/>
          <w:szCs w:val="28"/>
        </w:rPr>
        <w:t>сети Интернет.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3.</w:t>
      </w:r>
      <w:r w:rsidRPr="002511AE">
        <w:rPr>
          <w:rFonts w:ascii="PT Astra Sans" w:hAnsi="PT Astra Sans"/>
          <w:sz w:val="28"/>
          <w:szCs w:val="28"/>
        </w:rPr>
        <w:tab/>
      </w:r>
      <w:proofErr w:type="gramStart"/>
      <w:r w:rsidRPr="002511AE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511A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9F44CF">
        <w:rPr>
          <w:rFonts w:ascii="PT Astra Sans" w:hAnsi="PT Astra Sans"/>
          <w:sz w:val="28"/>
          <w:szCs w:val="28"/>
        </w:rPr>
        <w:t>заместителя Главы Белозерского района, начальника</w:t>
      </w:r>
      <w:r w:rsidR="0006367B">
        <w:rPr>
          <w:rFonts w:ascii="PT Astra Sans" w:hAnsi="PT Astra Sans"/>
          <w:sz w:val="28"/>
          <w:szCs w:val="28"/>
        </w:rPr>
        <w:t xml:space="preserve"> управления</w:t>
      </w:r>
      <w:r w:rsidR="009F44CF">
        <w:rPr>
          <w:rFonts w:ascii="PT Astra Sans" w:hAnsi="PT Astra Sans"/>
          <w:sz w:val="28"/>
          <w:szCs w:val="28"/>
        </w:rPr>
        <w:t xml:space="preserve"> экономической политики</w:t>
      </w:r>
      <w:r w:rsidRPr="002511AE">
        <w:rPr>
          <w:rFonts w:ascii="PT Astra Sans" w:hAnsi="PT Astra Sans"/>
          <w:sz w:val="28"/>
          <w:szCs w:val="28"/>
        </w:rPr>
        <w:t>.</w:t>
      </w:r>
    </w:p>
    <w:p w:rsidR="002511AE" w:rsidRP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2511AE" w:rsidRP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2511AE" w:rsidRP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</w:t>
      </w:r>
      <w:r w:rsidR="00740235">
        <w:rPr>
          <w:rFonts w:ascii="PT Astra Sans" w:hAnsi="PT Astra Sans"/>
          <w:sz w:val="28"/>
          <w:szCs w:val="28"/>
        </w:rPr>
        <w:t xml:space="preserve">           </w:t>
      </w:r>
      <w:r w:rsidRPr="002511AE">
        <w:rPr>
          <w:rFonts w:ascii="PT Astra Sans" w:hAnsi="PT Astra Sans"/>
          <w:sz w:val="28"/>
          <w:szCs w:val="28"/>
        </w:rPr>
        <w:t xml:space="preserve">С.Г. </w:t>
      </w:r>
      <w:proofErr w:type="spellStart"/>
      <w:r w:rsidRPr="002511AE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740235" w:rsidRDefault="00740235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D05679" w:rsidRDefault="00D05679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E676A0" w:rsidRDefault="00E676A0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506D01" w:rsidRDefault="00506D01" w:rsidP="00B55D91">
      <w:pPr>
        <w:spacing w:after="0"/>
        <w:ind w:left="5103"/>
        <w:jc w:val="center"/>
        <w:rPr>
          <w:rFonts w:ascii="PT Astra Sans" w:hAnsi="PT Astra Sans"/>
          <w:sz w:val="20"/>
          <w:szCs w:val="20"/>
        </w:rPr>
      </w:pPr>
      <w:bookmarkStart w:id="0" w:name="_GoBack"/>
      <w:bookmarkEnd w:id="0"/>
    </w:p>
    <w:p w:rsidR="00E676A0" w:rsidRDefault="002511AE" w:rsidP="00506D01">
      <w:pPr>
        <w:spacing w:after="0"/>
        <w:ind w:left="5103"/>
        <w:rPr>
          <w:rFonts w:ascii="PT Astra Sans" w:hAnsi="PT Astra Sans"/>
          <w:sz w:val="20"/>
          <w:szCs w:val="20"/>
        </w:rPr>
      </w:pPr>
      <w:r w:rsidRPr="002511AE">
        <w:rPr>
          <w:rFonts w:ascii="PT Astra Sans" w:hAnsi="PT Astra Sans"/>
          <w:sz w:val="20"/>
          <w:szCs w:val="20"/>
        </w:rPr>
        <w:t xml:space="preserve">Приложение </w:t>
      </w:r>
    </w:p>
    <w:p w:rsidR="00E676A0" w:rsidRDefault="002511AE" w:rsidP="00506D01">
      <w:pPr>
        <w:spacing w:after="0"/>
        <w:ind w:left="5103"/>
        <w:rPr>
          <w:rFonts w:ascii="PT Astra Sans" w:hAnsi="PT Astra Sans"/>
          <w:sz w:val="20"/>
          <w:szCs w:val="20"/>
        </w:rPr>
      </w:pPr>
      <w:r w:rsidRPr="002511AE">
        <w:rPr>
          <w:rFonts w:ascii="PT Astra Sans" w:hAnsi="PT Astra Sans"/>
          <w:sz w:val="20"/>
          <w:szCs w:val="20"/>
        </w:rPr>
        <w:t>к постановлению</w:t>
      </w:r>
      <w:r w:rsidR="00506D01">
        <w:rPr>
          <w:rFonts w:ascii="PT Astra Sans" w:hAnsi="PT Astra Sans"/>
          <w:sz w:val="20"/>
          <w:szCs w:val="20"/>
        </w:rPr>
        <w:t xml:space="preserve"> Администрации </w:t>
      </w:r>
      <w:r w:rsidRPr="002511AE">
        <w:rPr>
          <w:rFonts w:ascii="PT Astra Sans" w:hAnsi="PT Astra Sans"/>
          <w:sz w:val="20"/>
          <w:szCs w:val="20"/>
        </w:rPr>
        <w:t>Белозерского района</w:t>
      </w:r>
      <w:r w:rsidR="00740235">
        <w:rPr>
          <w:rFonts w:ascii="PT Astra Sans" w:hAnsi="PT Astra Sans"/>
          <w:sz w:val="20"/>
          <w:szCs w:val="20"/>
        </w:rPr>
        <w:t xml:space="preserve"> </w:t>
      </w:r>
    </w:p>
    <w:p w:rsidR="002511AE" w:rsidRPr="002511AE" w:rsidRDefault="00E676A0" w:rsidP="00506D01">
      <w:pPr>
        <w:spacing w:after="0"/>
        <w:ind w:left="5103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от «_____»_______________</w:t>
      </w:r>
      <w:r w:rsidR="00D05679">
        <w:rPr>
          <w:rFonts w:ascii="PT Astra Sans" w:hAnsi="PT Astra Sans"/>
          <w:sz w:val="20"/>
          <w:szCs w:val="20"/>
        </w:rPr>
        <w:t>2020</w:t>
      </w:r>
      <w:r w:rsidR="00740235">
        <w:rPr>
          <w:rFonts w:ascii="PT Astra Sans" w:hAnsi="PT Astra Sans"/>
          <w:sz w:val="20"/>
          <w:szCs w:val="20"/>
        </w:rPr>
        <w:t xml:space="preserve"> </w:t>
      </w:r>
      <w:r w:rsidR="00D05679">
        <w:rPr>
          <w:rFonts w:ascii="PT Astra Sans" w:hAnsi="PT Astra Sans"/>
          <w:sz w:val="20"/>
          <w:szCs w:val="20"/>
        </w:rPr>
        <w:t>года № ____</w:t>
      </w:r>
    </w:p>
    <w:p w:rsidR="002511AE" w:rsidRPr="002511AE" w:rsidRDefault="00D05679" w:rsidP="00506D01">
      <w:pPr>
        <w:spacing w:after="0"/>
        <w:ind w:left="5103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«Об утверждении Правил предоставления бюджетам сельских поселений </w:t>
      </w:r>
      <w:r w:rsidR="002511AE" w:rsidRPr="002511AE">
        <w:rPr>
          <w:rFonts w:ascii="PT Astra Sans" w:hAnsi="PT Astra Sans"/>
          <w:sz w:val="20"/>
          <w:szCs w:val="20"/>
        </w:rPr>
        <w:t xml:space="preserve">Белозерского </w:t>
      </w:r>
      <w:r>
        <w:rPr>
          <w:rFonts w:ascii="PT Astra Sans" w:hAnsi="PT Astra Sans"/>
          <w:sz w:val="20"/>
          <w:szCs w:val="20"/>
        </w:rPr>
        <w:t xml:space="preserve">района дотаций на поддержку мер по обеспечению </w:t>
      </w:r>
      <w:r w:rsidR="002511AE" w:rsidRPr="002511AE">
        <w:rPr>
          <w:rFonts w:ascii="PT Astra Sans" w:hAnsi="PT Astra Sans"/>
          <w:sz w:val="20"/>
          <w:szCs w:val="20"/>
        </w:rPr>
        <w:t>сбалансированности бюджетов сельских поселений из бюджета</w:t>
      </w:r>
      <w:r>
        <w:rPr>
          <w:rFonts w:ascii="PT Astra Sans" w:hAnsi="PT Astra Sans"/>
          <w:sz w:val="20"/>
          <w:szCs w:val="20"/>
        </w:rPr>
        <w:t xml:space="preserve"> </w:t>
      </w:r>
      <w:r w:rsidR="002511AE" w:rsidRPr="002511AE">
        <w:rPr>
          <w:rFonts w:ascii="PT Astra Sans" w:hAnsi="PT Astra Sans"/>
          <w:sz w:val="20"/>
          <w:szCs w:val="20"/>
        </w:rPr>
        <w:t>Белозерского района и методики их распределения»</w:t>
      </w:r>
    </w:p>
    <w:p w:rsid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2511AE" w:rsidRDefault="002511AE" w:rsidP="002511AE">
      <w:pPr>
        <w:spacing w:after="0"/>
        <w:jc w:val="both"/>
        <w:rPr>
          <w:rFonts w:ascii="PT Astra Sans" w:hAnsi="PT Astra Sans"/>
          <w:sz w:val="28"/>
          <w:szCs w:val="28"/>
        </w:rPr>
      </w:pPr>
    </w:p>
    <w:p w:rsidR="002511AE" w:rsidRPr="00B55D91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B55D91">
        <w:rPr>
          <w:rFonts w:ascii="PT Astra Sans" w:hAnsi="PT Astra Sans"/>
          <w:b/>
          <w:sz w:val="28"/>
          <w:szCs w:val="28"/>
        </w:rPr>
        <w:t>П</w:t>
      </w:r>
      <w:r w:rsidR="00E676A0">
        <w:rPr>
          <w:rFonts w:ascii="PT Astra Sans" w:hAnsi="PT Astra Sans"/>
          <w:b/>
          <w:sz w:val="28"/>
          <w:szCs w:val="28"/>
        </w:rPr>
        <w:t>РАВИЛА</w:t>
      </w:r>
    </w:p>
    <w:p w:rsidR="002511AE" w:rsidRPr="00B55D91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B55D91">
        <w:rPr>
          <w:rFonts w:ascii="PT Astra Sans" w:hAnsi="PT Astra Sans"/>
          <w:b/>
          <w:sz w:val="28"/>
          <w:szCs w:val="28"/>
        </w:rPr>
        <w:t>предоставления бюджетам сельских поселений Белозерского района</w:t>
      </w:r>
    </w:p>
    <w:p w:rsidR="002511AE" w:rsidRPr="00B55D91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B55D91">
        <w:rPr>
          <w:rFonts w:ascii="PT Astra Sans" w:hAnsi="PT Astra Sans"/>
          <w:b/>
          <w:sz w:val="28"/>
          <w:szCs w:val="28"/>
        </w:rPr>
        <w:t>дотаций на поддержку мер по обеспечению сбалансированности бюджетов сельских поселений из бюджета Белозерского района</w:t>
      </w:r>
    </w:p>
    <w:p w:rsidR="002511AE" w:rsidRPr="00B55D91" w:rsidRDefault="002511AE" w:rsidP="00506D0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B55D91">
        <w:rPr>
          <w:rFonts w:ascii="PT Astra Sans" w:hAnsi="PT Astra Sans"/>
          <w:b/>
          <w:sz w:val="28"/>
          <w:szCs w:val="28"/>
        </w:rPr>
        <w:t>и методика их распределения</w:t>
      </w:r>
    </w:p>
    <w:p w:rsidR="002511AE" w:rsidRDefault="002511AE" w:rsidP="00506D01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1.</w:t>
      </w:r>
      <w:r w:rsidRPr="002511AE">
        <w:rPr>
          <w:rFonts w:ascii="PT Astra Sans" w:hAnsi="PT Astra Sans"/>
          <w:sz w:val="28"/>
          <w:szCs w:val="28"/>
        </w:rPr>
        <w:tab/>
      </w:r>
      <w:proofErr w:type="gramStart"/>
      <w:r w:rsidRPr="002511AE">
        <w:rPr>
          <w:rFonts w:ascii="PT Astra Sans" w:hAnsi="PT Astra Sans"/>
          <w:sz w:val="28"/>
          <w:szCs w:val="28"/>
        </w:rPr>
        <w:t>Настоящие Правила предоставления бюджетам сельских поселений  дотаций на поддержку мер по обеспечению сбалансированности бюджетов сельских поселений  из бюджета Белозерского района и методика их распределения (далее - Правила</w:t>
      </w:r>
      <w:r w:rsidR="00B55D91">
        <w:rPr>
          <w:rFonts w:ascii="PT Astra Sans" w:hAnsi="PT Astra Sans"/>
          <w:sz w:val="28"/>
          <w:szCs w:val="28"/>
        </w:rPr>
        <w:t>) в соответствии с</w:t>
      </w:r>
      <w:r w:rsidR="00506D01">
        <w:rPr>
          <w:rFonts w:ascii="PT Astra Sans" w:hAnsi="PT Astra Sans"/>
          <w:sz w:val="28"/>
          <w:szCs w:val="28"/>
        </w:rPr>
        <w:t xml:space="preserve"> частью 4</w:t>
      </w:r>
      <w:r w:rsidR="00B55D91">
        <w:rPr>
          <w:rFonts w:ascii="PT Astra Sans" w:hAnsi="PT Astra Sans"/>
          <w:sz w:val="28"/>
          <w:szCs w:val="28"/>
        </w:rPr>
        <w:t xml:space="preserve"> стать</w:t>
      </w:r>
      <w:r w:rsidR="00506D01">
        <w:rPr>
          <w:rFonts w:ascii="PT Astra Sans" w:hAnsi="PT Astra Sans"/>
          <w:sz w:val="28"/>
          <w:szCs w:val="28"/>
        </w:rPr>
        <w:t>и</w:t>
      </w:r>
      <w:r w:rsidR="00B55D91">
        <w:rPr>
          <w:rFonts w:ascii="PT Astra Sans" w:hAnsi="PT Astra Sans"/>
          <w:sz w:val="28"/>
          <w:szCs w:val="28"/>
        </w:rPr>
        <w:t xml:space="preserve"> 138</w:t>
      </w:r>
      <w:r w:rsidRPr="002511AE">
        <w:rPr>
          <w:rFonts w:ascii="PT Astra Sans" w:hAnsi="PT Astra Sans"/>
          <w:sz w:val="28"/>
          <w:szCs w:val="28"/>
        </w:rPr>
        <w:t xml:space="preserve"> Бюджетного кодекса Российской Федерации, </w:t>
      </w:r>
      <w:r w:rsidR="00506D01">
        <w:rPr>
          <w:rFonts w:ascii="PT Astra Sans" w:hAnsi="PT Astra Sans"/>
          <w:sz w:val="28"/>
          <w:szCs w:val="28"/>
        </w:rPr>
        <w:t xml:space="preserve">частью 6 </w:t>
      </w:r>
      <w:r w:rsidRPr="00FA2AF3">
        <w:rPr>
          <w:rFonts w:ascii="PT Astra Sans" w:hAnsi="PT Astra Sans"/>
          <w:sz w:val="28"/>
          <w:szCs w:val="28"/>
        </w:rPr>
        <w:t>стать</w:t>
      </w:r>
      <w:r w:rsidR="00506D01">
        <w:rPr>
          <w:rFonts w:ascii="PT Astra Sans" w:hAnsi="PT Astra Sans"/>
          <w:sz w:val="28"/>
          <w:szCs w:val="28"/>
        </w:rPr>
        <w:t>и</w:t>
      </w:r>
      <w:r w:rsidRPr="00FA2AF3">
        <w:rPr>
          <w:rFonts w:ascii="PT Astra Sans" w:hAnsi="PT Astra Sans"/>
          <w:sz w:val="28"/>
          <w:szCs w:val="28"/>
        </w:rPr>
        <w:t xml:space="preserve"> </w:t>
      </w:r>
      <w:r w:rsidR="00FA2AF3" w:rsidRPr="00FA2AF3">
        <w:rPr>
          <w:rFonts w:ascii="PT Astra Sans" w:hAnsi="PT Astra Sans"/>
          <w:sz w:val="28"/>
          <w:szCs w:val="28"/>
        </w:rPr>
        <w:t>12</w:t>
      </w:r>
      <w:r w:rsidRPr="00FA2AF3">
        <w:rPr>
          <w:rFonts w:ascii="PT Astra Sans" w:hAnsi="PT Astra Sans"/>
          <w:sz w:val="28"/>
          <w:szCs w:val="28"/>
        </w:rPr>
        <w:t xml:space="preserve"> </w:t>
      </w:r>
      <w:r w:rsidR="00FA2AF3" w:rsidRPr="00FA2AF3">
        <w:rPr>
          <w:rFonts w:ascii="PT Astra Sans" w:hAnsi="PT Astra Sans"/>
          <w:sz w:val="28"/>
          <w:szCs w:val="28"/>
        </w:rPr>
        <w:t>Решения Белозерской районной Думы  от 27</w:t>
      </w:r>
      <w:r w:rsidRPr="00FA2AF3">
        <w:rPr>
          <w:rFonts w:ascii="PT Astra Sans" w:hAnsi="PT Astra Sans"/>
          <w:sz w:val="28"/>
          <w:szCs w:val="28"/>
        </w:rPr>
        <w:t xml:space="preserve"> </w:t>
      </w:r>
      <w:r w:rsidR="00FA2AF3" w:rsidRPr="00FA2AF3">
        <w:rPr>
          <w:rFonts w:ascii="PT Astra Sans" w:hAnsi="PT Astra Sans"/>
          <w:sz w:val="28"/>
          <w:szCs w:val="28"/>
        </w:rPr>
        <w:t>марта 2015</w:t>
      </w:r>
      <w:r w:rsidRPr="00FA2AF3">
        <w:rPr>
          <w:rFonts w:ascii="PT Astra Sans" w:hAnsi="PT Astra Sans"/>
          <w:sz w:val="28"/>
          <w:szCs w:val="28"/>
        </w:rPr>
        <w:t xml:space="preserve"> года № </w:t>
      </w:r>
      <w:r w:rsidR="00FA2AF3" w:rsidRPr="00FA2AF3">
        <w:rPr>
          <w:rFonts w:ascii="PT Astra Sans" w:hAnsi="PT Astra Sans"/>
          <w:sz w:val="28"/>
          <w:szCs w:val="28"/>
        </w:rPr>
        <w:t>396</w:t>
      </w:r>
      <w:r w:rsidRPr="00FA2AF3">
        <w:rPr>
          <w:rFonts w:ascii="PT Astra Sans" w:hAnsi="PT Astra Sans"/>
          <w:sz w:val="28"/>
          <w:szCs w:val="28"/>
        </w:rPr>
        <w:t xml:space="preserve"> «О бюджетном процессе в </w:t>
      </w:r>
      <w:r w:rsidR="00FA2AF3" w:rsidRPr="00FA2AF3">
        <w:rPr>
          <w:rFonts w:ascii="PT Astra Sans" w:hAnsi="PT Astra Sans"/>
          <w:sz w:val="28"/>
          <w:szCs w:val="28"/>
        </w:rPr>
        <w:t>Белозерском районе</w:t>
      </w:r>
      <w:r w:rsidRPr="00FA2AF3">
        <w:rPr>
          <w:rFonts w:ascii="PT Astra Sans" w:hAnsi="PT Astra Sans"/>
          <w:sz w:val="28"/>
          <w:szCs w:val="28"/>
        </w:rPr>
        <w:t>»</w:t>
      </w:r>
      <w:r w:rsidRPr="002511AE">
        <w:rPr>
          <w:rFonts w:ascii="PT Astra Sans" w:hAnsi="PT Astra Sans"/>
          <w:sz w:val="28"/>
          <w:szCs w:val="28"/>
        </w:rPr>
        <w:t xml:space="preserve"> устанавливают порядок предоставления</w:t>
      </w:r>
      <w:proofErr w:type="gramEnd"/>
      <w:r w:rsidRPr="002511AE">
        <w:rPr>
          <w:rFonts w:ascii="PT Astra Sans" w:hAnsi="PT Astra Sans"/>
          <w:sz w:val="28"/>
          <w:szCs w:val="28"/>
        </w:rPr>
        <w:t xml:space="preserve"> бюджетам сельских поселений Белозерского района (далее — поселения) дотаций на поддержку мер по обеспечению сбалансированности бюджетов сельских поселений из бюджета Белозерского района (далее — дотации) и методику их распределения.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2.</w:t>
      </w:r>
      <w:r w:rsidRPr="002511AE">
        <w:rPr>
          <w:rFonts w:ascii="PT Astra Sans" w:hAnsi="PT Astra Sans"/>
          <w:sz w:val="28"/>
          <w:szCs w:val="28"/>
        </w:rPr>
        <w:tab/>
        <w:t>Дотации предоставляются: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1)</w:t>
      </w:r>
      <w:r w:rsidRPr="002511AE">
        <w:rPr>
          <w:rFonts w:ascii="PT Astra Sans" w:hAnsi="PT Astra Sans"/>
          <w:sz w:val="28"/>
          <w:szCs w:val="28"/>
        </w:rPr>
        <w:tab/>
        <w:t xml:space="preserve">для финансового обеспечения расходных обязательств </w:t>
      </w:r>
      <w:r w:rsidR="00D05679">
        <w:rPr>
          <w:rFonts w:ascii="PT Astra Sans" w:hAnsi="PT Astra Sans"/>
          <w:sz w:val="28"/>
          <w:szCs w:val="28"/>
        </w:rPr>
        <w:t>поселений</w:t>
      </w:r>
      <w:r w:rsidRPr="002511AE">
        <w:rPr>
          <w:rFonts w:ascii="PT Astra Sans" w:hAnsi="PT Astra Sans"/>
          <w:sz w:val="28"/>
          <w:szCs w:val="28"/>
        </w:rPr>
        <w:t xml:space="preserve"> при недостатке собственных доходов бюджетов сельских поселений;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2)</w:t>
      </w:r>
      <w:r w:rsidRPr="002511AE">
        <w:rPr>
          <w:rFonts w:ascii="PT Astra Sans" w:hAnsi="PT Astra Sans"/>
          <w:sz w:val="28"/>
          <w:szCs w:val="28"/>
        </w:rPr>
        <w:tab/>
        <w:t>на основании отдельных поручений Главы Белозерского района для решения отдельных вопросов местного значения.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3.</w:t>
      </w:r>
      <w:r w:rsidRPr="002511AE">
        <w:rPr>
          <w:rFonts w:ascii="PT Astra Sans" w:hAnsi="PT Astra Sans"/>
          <w:sz w:val="28"/>
          <w:szCs w:val="28"/>
        </w:rPr>
        <w:tab/>
        <w:t>Дотации предоставляются в пределах бюджетных ассигнований, предусмотренных решением Белозерской районной Думы о бюджете Белозерского района на соответствующий финансовый год и плановый период, и лимитов бюджетных обязательств, доведенных до Финансового отдела Администрации Белозерского района как получателя средств бюджета Белозерского района.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4.</w:t>
      </w:r>
      <w:r w:rsidRPr="002511AE">
        <w:rPr>
          <w:rFonts w:ascii="PT Astra Sans" w:hAnsi="PT Astra Sans"/>
          <w:sz w:val="28"/>
          <w:szCs w:val="28"/>
        </w:rPr>
        <w:tab/>
      </w:r>
      <w:proofErr w:type="gramStart"/>
      <w:r w:rsidRPr="002511AE">
        <w:rPr>
          <w:rFonts w:ascii="PT Astra Sans" w:hAnsi="PT Astra Sans"/>
          <w:sz w:val="28"/>
          <w:szCs w:val="28"/>
        </w:rPr>
        <w:t>Предоставление дотаций в соответствии с подпунктом 1 пункта 2 настоящих Правил осуществляется в случае, если прогнозный объем доходов бюджета поселения без учета межбюджетных трансфертов</w:t>
      </w:r>
      <w:r w:rsidR="00740235">
        <w:rPr>
          <w:rFonts w:ascii="PT Astra Sans" w:hAnsi="PT Astra Sans"/>
          <w:sz w:val="28"/>
          <w:szCs w:val="28"/>
        </w:rPr>
        <w:t xml:space="preserve"> из бюджета Белозерского района </w:t>
      </w:r>
      <w:r w:rsidRPr="002511AE">
        <w:rPr>
          <w:rFonts w:ascii="PT Astra Sans" w:hAnsi="PT Astra Sans"/>
          <w:sz w:val="28"/>
          <w:szCs w:val="28"/>
        </w:rPr>
        <w:t xml:space="preserve">(за исключением дотаций на </w:t>
      </w:r>
      <w:r w:rsidRPr="002511AE">
        <w:rPr>
          <w:rFonts w:ascii="PT Astra Sans" w:hAnsi="PT Astra Sans"/>
          <w:sz w:val="28"/>
          <w:szCs w:val="28"/>
        </w:rPr>
        <w:lastRenderedPageBreak/>
        <w:t>вырав</w:t>
      </w:r>
      <w:r w:rsidR="00B55D91">
        <w:rPr>
          <w:rFonts w:ascii="PT Astra Sans" w:hAnsi="PT Astra Sans"/>
          <w:sz w:val="28"/>
          <w:szCs w:val="28"/>
        </w:rPr>
        <w:t xml:space="preserve">нивание бюджетной обеспеченности </w:t>
      </w:r>
      <w:r w:rsidRPr="002511AE">
        <w:rPr>
          <w:rFonts w:ascii="PT Astra Sans" w:hAnsi="PT Astra Sans"/>
          <w:sz w:val="28"/>
          <w:szCs w:val="28"/>
        </w:rPr>
        <w:t>муниципаль</w:t>
      </w:r>
      <w:r w:rsidR="00740235">
        <w:rPr>
          <w:rFonts w:ascii="PT Astra Sans" w:hAnsi="PT Astra Sans"/>
          <w:sz w:val="28"/>
          <w:szCs w:val="28"/>
        </w:rPr>
        <w:t xml:space="preserve">ных районов (городских округов) </w:t>
      </w:r>
      <w:r w:rsidRPr="002511AE">
        <w:rPr>
          <w:rFonts w:ascii="PT Astra Sans" w:hAnsi="PT Astra Sans"/>
          <w:sz w:val="28"/>
          <w:szCs w:val="28"/>
        </w:rPr>
        <w:t>меньше суммы прогнозного объема социально значимых расходных обязательств бюджета поселения, а также для осуществления расходных обязательств поселения, не обеспеченных доходными источниками</w:t>
      </w:r>
      <w:proofErr w:type="gramEnd"/>
      <w:r w:rsidRPr="002511AE">
        <w:rPr>
          <w:rFonts w:ascii="PT Astra Sans" w:hAnsi="PT Astra Sans"/>
          <w:sz w:val="28"/>
          <w:szCs w:val="28"/>
        </w:rPr>
        <w:t xml:space="preserve"> и источниками финансирования дефицита бюджета поселения.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5.</w:t>
      </w:r>
      <w:r w:rsidRPr="002511AE">
        <w:rPr>
          <w:rFonts w:ascii="PT Astra Sans" w:hAnsi="PT Astra Sans"/>
          <w:sz w:val="28"/>
          <w:szCs w:val="28"/>
        </w:rPr>
        <w:tab/>
        <w:t>Размер дотации, подлежащей распределению в бюджет i-</w:t>
      </w:r>
      <w:proofErr w:type="spellStart"/>
      <w:r w:rsidRPr="002511AE">
        <w:rPr>
          <w:rFonts w:ascii="PT Astra Sans" w:hAnsi="PT Astra Sans"/>
          <w:sz w:val="28"/>
          <w:szCs w:val="28"/>
        </w:rPr>
        <w:t>ro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поселения, определяется по формуле:</w:t>
      </w:r>
    </w:p>
    <w:p w:rsidR="002511AE" w:rsidRPr="002511AE" w:rsidRDefault="002511AE" w:rsidP="00506D01">
      <w:pPr>
        <w:spacing w:after="0" w:line="240" w:lineRule="auto"/>
        <w:ind w:firstLine="709"/>
        <w:jc w:val="center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Дсб</w:t>
      </w:r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= </w:t>
      </w:r>
      <w:proofErr w:type="spellStart"/>
      <w:r w:rsidRPr="002511AE">
        <w:rPr>
          <w:rFonts w:ascii="PT Astra Sans" w:hAnsi="PT Astra Sans"/>
          <w:sz w:val="28"/>
          <w:szCs w:val="28"/>
        </w:rPr>
        <w:t>Pac</w:t>
      </w:r>
      <w:proofErr w:type="gramStart"/>
      <w:r w:rsidRPr="002511AE">
        <w:rPr>
          <w:rFonts w:ascii="PT Astra Sans" w:hAnsi="PT Astra Sans"/>
          <w:sz w:val="28"/>
          <w:szCs w:val="28"/>
        </w:rPr>
        <w:t>х</w:t>
      </w:r>
      <w:proofErr w:type="gramEnd"/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– </w:t>
      </w:r>
      <w:proofErr w:type="spellStart"/>
      <w:r w:rsidRPr="002511AE">
        <w:rPr>
          <w:rFonts w:ascii="PT Astra Sans" w:hAnsi="PT Astra Sans"/>
          <w:sz w:val="28"/>
          <w:szCs w:val="28"/>
        </w:rPr>
        <w:t>Дох</w:t>
      </w:r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r w:rsidRPr="002511AE">
        <w:rPr>
          <w:rFonts w:ascii="PT Astra Sans" w:hAnsi="PT Astra Sans"/>
          <w:sz w:val="28"/>
          <w:szCs w:val="28"/>
        </w:rPr>
        <w:t>,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где: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Дсб</w:t>
      </w:r>
      <w:proofErr w:type="gramStart"/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proofErr w:type="gramEnd"/>
      <w:r w:rsidRPr="002511AE">
        <w:rPr>
          <w:rFonts w:ascii="PT Astra Sans" w:hAnsi="PT Astra Sans"/>
          <w:sz w:val="28"/>
          <w:szCs w:val="28"/>
        </w:rPr>
        <w:t xml:space="preserve"> - размер дотации, подлежащей распределению в бюджет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поселения;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Pac</w:t>
      </w:r>
      <w:proofErr w:type="gramStart"/>
      <w:r w:rsidRPr="002511AE">
        <w:rPr>
          <w:rFonts w:ascii="PT Astra Sans" w:hAnsi="PT Astra Sans"/>
          <w:sz w:val="28"/>
          <w:szCs w:val="28"/>
        </w:rPr>
        <w:t>х</w:t>
      </w:r>
      <w:proofErr w:type="gramEnd"/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r w:rsidRPr="00D05679">
        <w:rPr>
          <w:rFonts w:ascii="PT Astra Sans" w:hAnsi="PT Astra Sans"/>
          <w:sz w:val="28"/>
          <w:szCs w:val="28"/>
          <w:vertAlign w:val="subscript"/>
        </w:rPr>
        <w:t xml:space="preserve"> </w:t>
      </w:r>
      <w:r w:rsidRPr="002511AE">
        <w:rPr>
          <w:rFonts w:ascii="PT Astra Sans" w:hAnsi="PT Astra Sans"/>
          <w:sz w:val="28"/>
          <w:szCs w:val="28"/>
        </w:rPr>
        <w:t>- прогнозный объем социально значимых расходных обязательств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бюджета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в расчетном периоде;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Дох</w:t>
      </w:r>
      <w:proofErr w:type="gramStart"/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proofErr w:type="gramEnd"/>
      <w:r w:rsidRPr="002511AE">
        <w:rPr>
          <w:rFonts w:ascii="PT Astra Sans" w:hAnsi="PT Astra Sans"/>
          <w:sz w:val="28"/>
          <w:szCs w:val="28"/>
        </w:rPr>
        <w:t xml:space="preserve"> - прогнозный объем доходов бюджета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в расчетном периоде.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Прогнозный объем доходов бюджета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в расчетном периоде определяется по следующей формуле:</w:t>
      </w:r>
    </w:p>
    <w:p w:rsidR="002511AE" w:rsidRPr="002511AE" w:rsidRDefault="002511AE" w:rsidP="00506D01">
      <w:pPr>
        <w:spacing w:after="0" w:line="240" w:lineRule="auto"/>
        <w:ind w:firstLine="709"/>
        <w:jc w:val="center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Дох</w:t>
      </w:r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r w:rsidRPr="002511AE">
        <w:rPr>
          <w:rFonts w:ascii="PT Astra Sans" w:hAnsi="PT Astra Sans"/>
          <w:sz w:val="28"/>
          <w:szCs w:val="28"/>
        </w:rPr>
        <w:t>=До</w:t>
      </w:r>
      <w:proofErr w:type="gramStart"/>
      <w:r w:rsidRPr="002511AE">
        <w:rPr>
          <w:rFonts w:ascii="PT Astra Sans" w:hAnsi="PT Astra Sans"/>
          <w:sz w:val="28"/>
          <w:szCs w:val="28"/>
        </w:rPr>
        <w:t>х</w:t>
      </w:r>
      <w:r w:rsidRPr="00D05679">
        <w:rPr>
          <w:rFonts w:ascii="PT Astra Sans" w:hAnsi="PT Astra Sans"/>
          <w:sz w:val="28"/>
          <w:szCs w:val="28"/>
          <w:vertAlign w:val="subscript"/>
        </w:rPr>
        <w:t>(</w:t>
      </w:r>
      <w:proofErr w:type="spellStart"/>
      <w:proofErr w:type="gramEnd"/>
      <w:r w:rsidRPr="00D05679">
        <w:rPr>
          <w:rFonts w:ascii="PT Astra Sans" w:hAnsi="PT Astra Sans"/>
          <w:sz w:val="28"/>
          <w:szCs w:val="28"/>
          <w:vertAlign w:val="subscript"/>
        </w:rPr>
        <w:t>налог+ненал</w:t>
      </w:r>
      <w:proofErr w:type="spellEnd"/>
      <w:r w:rsidRPr="00D05679">
        <w:rPr>
          <w:rFonts w:ascii="PT Astra Sans" w:hAnsi="PT Astra Sans"/>
          <w:sz w:val="28"/>
          <w:szCs w:val="28"/>
          <w:vertAlign w:val="subscript"/>
        </w:rPr>
        <w:t>)i</w:t>
      </w:r>
      <w:r w:rsidRPr="002511AE">
        <w:rPr>
          <w:rFonts w:ascii="PT Astra Sans" w:hAnsi="PT Astra Sans"/>
          <w:sz w:val="28"/>
          <w:szCs w:val="28"/>
        </w:rPr>
        <w:t xml:space="preserve"> + </w:t>
      </w:r>
      <w:proofErr w:type="spellStart"/>
      <w:r w:rsidRPr="002511AE">
        <w:rPr>
          <w:rFonts w:ascii="PT Astra Sans" w:hAnsi="PT Astra Sans"/>
          <w:sz w:val="28"/>
          <w:szCs w:val="28"/>
        </w:rPr>
        <w:t>Дотац</w:t>
      </w:r>
      <w:r w:rsidRPr="00D05679">
        <w:rPr>
          <w:rFonts w:ascii="PT Astra Sans" w:hAnsi="PT Astra Sans"/>
          <w:sz w:val="28"/>
          <w:szCs w:val="28"/>
          <w:vertAlign w:val="subscript"/>
        </w:rPr>
        <w:t>вырав</w:t>
      </w:r>
      <w:proofErr w:type="spellEnd"/>
      <w:r w:rsidRPr="00D05679">
        <w:rPr>
          <w:rFonts w:ascii="PT Astra Sans" w:hAnsi="PT Astra Sans"/>
          <w:sz w:val="28"/>
          <w:szCs w:val="28"/>
          <w:vertAlign w:val="subscript"/>
        </w:rPr>
        <w:t xml:space="preserve"> i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где: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Дох</w:t>
      </w:r>
      <w:proofErr w:type="gramStart"/>
      <w:r w:rsidRPr="00D05679">
        <w:rPr>
          <w:rFonts w:ascii="PT Astra Sans" w:hAnsi="PT Astra Sans"/>
          <w:sz w:val="28"/>
          <w:szCs w:val="28"/>
          <w:vertAlign w:val="subscript"/>
        </w:rPr>
        <w:t>i</w:t>
      </w:r>
      <w:proofErr w:type="spellEnd"/>
      <w:proofErr w:type="gramEnd"/>
      <w:r w:rsidRPr="00D05679">
        <w:rPr>
          <w:rFonts w:ascii="PT Astra Sans" w:hAnsi="PT Astra Sans"/>
          <w:sz w:val="28"/>
          <w:szCs w:val="28"/>
          <w:vertAlign w:val="subscript"/>
        </w:rPr>
        <w:t xml:space="preserve"> </w:t>
      </w:r>
      <w:r w:rsidRPr="002511AE">
        <w:rPr>
          <w:rFonts w:ascii="PT Astra Sans" w:hAnsi="PT Astra Sans"/>
          <w:sz w:val="28"/>
          <w:szCs w:val="28"/>
        </w:rPr>
        <w:t>- прогнозный объем доходов бюджета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в расчетном периоде;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До</w:t>
      </w:r>
      <w:proofErr w:type="gramStart"/>
      <w:r w:rsidRPr="002511AE">
        <w:rPr>
          <w:rFonts w:ascii="PT Astra Sans" w:hAnsi="PT Astra Sans"/>
          <w:sz w:val="28"/>
          <w:szCs w:val="28"/>
        </w:rPr>
        <w:t>х</w:t>
      </w:r>
      <w:r w:rsidRPr="00D05679">
        <w:rPr>
          <w:rFonts w:ascii="PT Astra Sans" w:hAnsi="PT Astra Sans"/>
          <w:sz w:val="28"/>
          <w:szCs w:val="28"/>
          <w:vertAlign w:val="subscript"/>
        </w:rPr>
        <w:t>(</w:t>
      </w:r>
      <w:proofErr w:type="spellStart"/>
      <w:proofErr w:type="gramEnd"/>
      <w:r w:rsidRPr="00D05679">
        <w:rPr>
          <w:rFonts w:ascii="PT Astra Sans" w:hAnsi="PT Astra Sans"/>
          <w:sz w:val="28"/>
          <w:szCs w:val="28"/>
          <w:vertAlign w:val="subscript"/>
        </w:rPr>
        <w:t>налог+ненал</w:t>
      </w:r>
      <w:proofErr w:type="spellEnd"/>
      <w:r w:rsidRPr="00D05679">
        <w:rPr>
          <w:rFonts w:ascii="PT Astra Sans" w:hAnsi="PT Astra Sans"/>
          <w:sz w:val="28"/>
          <w:szCs w:val="28"/>
          <w:vertAlign w:val="subscript"/>
        </w:rPr>
        <w:t>)i</w:t>
      </w:r>
      <w:r w:rsidRPr="002511AE">
        <w:rPr>
          <w:rFonts w:ascii="PT Astra Sans" w:hAnsi="PT Astra Sans"/>
          <w:sz w:val="28"/>
          <w:szCs w:val="28"/>
        </w:rPr>
        <w:t xml:space="preserve"> - прогноз налоговых и неналоговых доходов бюджета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в расчетном периоде;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proofErr w:type="spellStart"/>
      <w:r w:rsidRPr="002511AE">
        <w:rPr>
          <w:rFonts w:ascii="PT Astra Sans" w:hAnsi="PT Astra Sans"/>
          <w:sz w:val="28"/>
          <w:szCs w:val="28"/>
        </w:rPr>
        <w:t>Дотац</w:t>
      </w:r>
      <w:r w:rsidRPr="00D05679">
        <w:rPr>
          <w:rFonts w:ascii="PT Astra Sans" w:hAnsi="PT Astra Sans"/>
          <w:sz w:val="28"/>
          <w:szCs w:val="28"/>
          <w:vertAlign w:val="subscript"/>
        </w:rPr>
        <w:t>вырав</w:t>
      </w:r>
      <w:proofErr w:type="spellEnd"/>
      <w:r w:rsidRPr="00D05679">
        <w:rPr>
          <w:rFonts w:ascii="PT Astra Sans" w:hAnsi="PT Astra Sans"/>
          <w:sz w:val="28"/>
          <w:szCs w:val="28"/>
          <w:vertAlign w:val="subscript"/>
        </w:rPr>
        <w:t xml:space="preserve"> i</w:t>
      </w:r>
      <w:r w:rsidR="00D05679">
        <w:rPr>
          <w:rFonts w:ascii="PT Astra Sans" w:hAnsi="PT Astra Sans"/>
          <w:sz w:val="28"/>
          <w:szCs w:val="28"/>
          <w:vertAlign w:val="subscript"/>
        </w:rPr>
        <w:t xml:space="preserve"> </w:t>
      </w:r>
      <w:r w:rsidRPr="002511AE">
        <w:rPr>
          <w:rFonts w:ascii="PT Astra Sans" w:hAnsi="PT Astra Sans"/>
          <w:sz w:val="28"/>
          <w:szCs w:val="28"/>
        </w:rPr>
        <w:t>- прогноз поступления дотации на выравнивание бюджетной</w:t>
      </w:r>
      <w:r w:rsidR="00B55D91">
        <w:rPr>
          <w:rFonts w:ascii="PT Astra Sans" w:hAnsi="PT Astra Sans"/>
          <w:sz w:val="28"/>
          <w:szCs w:val="28"/>
        </w:rPr>
        <w:t xml:space="preserve"> </w:t>
      </w:r>
      <w:r w:rsidRPr="002511AE">
        <w:rPr>
          <w:rFonts w:ascii="PT Astra Sans" w:hAnsi="PT Astra Sans"/>
          <w:sz w:val="28"/>
          <w:szCs w:val="28"/>
        </w:rPr>
        <w:t>обеспеченности, предоставляемой бюджету i-</w:t>
      </w:r>
      <w:proofErr w:type="spellStart"/>
      <w:r w:rsidRPr="002511AE">
        <w:rPr>
          <w:rFonts w:ascii="PT Astra Sans" w:hAnsi="PT Astra Sans"/>
          <w:sz w:val="28"/>
          <w:szCs w:val="28"/>
        </w:rPr>
        <w:t>гo</w:t>
      </w:r>
      <w:proofErr w:type="spellEnd"/>
      <w:r w:rsidRPr="002511AE">
        <w:rPr>
          <w:rFonts w:ascii="PT Astra Sans" w:hAnsi="PT Astra Sans"/>
          <w:sz w:val="28"/>
          <w:szCs w:val="28"/>
        </w:rPr>
        <w:t xml:space="preserve"> поселения из бюджета Белозерского района.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В составе прогнозного объема социально значимых расходных обязательств бюджета поселения в полном объеме учитываются расходы на заработную плату работников муниципальных учреждений и органов местного самоуправления поселения, начисления на выплаты по оплате труда, социальное обеспечение, обслуживание муниципального долга, выравнивание бюджетной обеспеченности поселений.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6.</w:t>
      </w:r>
      <w:r w:rsidRPr="002511AE">
        <w:rPr>
          <w:rFonts w:ascii="PT Astra Sans" w:hAnsi="PT Astra Sans"/>
          <w:sz w:val="28"/>
          <w:szCs w:val="28"/>
        </w:rPr>
        <w:tab/>
        <w:t>Дотации в соответствии с подпунктом 2 пункта 2 настоящих Правил предоставляются в пределах сумм, определенных соответствующими</w:t>
      </w:r>
      <w:r w:rsidR="00740235">
        <w:rPr>
          <w:rFonts w:ascii="PT Astra Sans" w:hAnsi="PT Astra Sans"/>
          <w:sz w:val="28"/>
          <w:szCs w:val="28"/>
        </w:rPr>
        <w:t xml:space="preserve"> </w:t>
      </w:r>
      <w:r w:rsidRPr="002511AE">
        <w:rPr>
          <w:rFonts w:ascii="PT Astra Sans" w:hAnsi="PT Astra Sans"/>
          <w:sz w:val="28"/>
          <w:szCs w:val="28"/>
        </w:rPr>
        <w:t>поручениями.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7.</w:t>
      </w:r>
      <w:r w:rsidRPr="002511AE">
        <w:rPr>
          <w:rFonts w:ascii="PT Astra Sans" w:hAnsi="PT Astra Sans"/>
          <w:sz w:val="28"/>
          <w:szCs w:val="28"/>
        </w:rPr>
        <w:tab/>
        <w:t>Распределение дотаций между поселениями утверждается решением Белозерской районной Думой о бюджете Белозерского района на очередной финансовый год и плановый период и (или) принятыми в соответствии с ним правовыми актами Администрации Белозерского района.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8.</w:t>
      </w:r>
      <w:r w:rsidRPr="002511AE">
        <w:rPr>
          <w:rFonts w:ascii="PT Astra Sans" w:hAnsi="PT Astra Sans"/>
          <w:sz w:val="28"/>
          <w:szCs w:val="28"/>
        </w:rPr>
        <w:tab/>
        <w:t>Перечисление дотаций в бюджеты поселений осуществляется Финансовым отделом Администрации Белозерского района в установленном порядке на счета,</w:t>
      </w:r>
      <w:r w:rsidR="00D05679">
        <w:rPr>
          <w:rFonts w:ascii="PT Astra Sans" w:hAnsi="PT Astra Sans"/>
          <w:sz w:val="28"/>
          <w:szCs w:val="28"/>
        </w:rPr>
        <w:t xml:space="preserve"> открытые территориальным органо</w:t>
      </w:r>
      <w:r w:rsidRPr="002511AE">
        <w:rPr>
          <w:rFonts w:ascii="PT Astra Sans" w:hAnsi="PT Astra Sans"/>
          <w:sz w:val="28"/>
          <w:szCs w:val="28"/>
        </w:rPr>
        <w:t xml:space="preserve">м </w:t>
      </w:r>
      <w:r w:rsidRPr="002511AE">
        <w:rPr>
          <w:rFonts w:ascii="PT Astra Sans" w:hAnsi="PT Astra Sans"/>
          <w:sz w:val="28"/>
          <w:szCs w:val="28"/>
        </w:rPr>
        <w:lastRenderedPageBreak/>
        <w:t>Федерального казначейства для учета операций со средствами местных бюджетов.</w:t>
      </w:r>
    </w:p>
    <w:p w:rsidR="002511AE" w:rsidRPr="002511AE" w:rsidRDefault="002511AE" w:rsidP="00506D01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2511AE">
        <w:rPr>
          <w:rFonts w:ascii="PT Astra Sans" w:hAnsi="PT Astra Sans"/>
          <w:sz w:val="28"/>
          <w:szCs w:val="28"/>
        </w:rPr>
        <w:t>9.</w:t>
      </w:r>
      <w:r w:rsidRPr="002511AE">
        <w:rPr>
          <w:rFonts w:ascii="PT Astra Sans" w:hAnsi="PT Astra Sans"/>
          <w:sz w:val="28"/>
          <w:szCs w:val="28"/>
        </w:rPr>
        <w:tab/>
      </w:r>
      <w:proofErr w:type="gramStart"/>
      <w:r w:rsidRPr="002511AE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511AE">
        <w:rPr>
          <w:rFonts w:ascii="PT Astra Sans" w:hAnsi="PT Astra Sans"/>
          <w:sz w:val="28"/>
          <w:szCs w:val="28"/>
        </w:rPr>
        <w:t xml:space="preserve"> использованием поселениями дотаций осуществляется органами муниципального финансового контроля Белозерского района.</w:t>
      </w:r>
    </w:p>
    <w:p w:rsidR="002511AE" w:rsidRDefault="002511AE" w:rsidP="002511AE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9F44CF" w:rsidRDefault="009F44CF" w:rsidP="002511AE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9F44CF" w:rsidRDefault="009F44CF" w:rsidP="002511AE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9F44CF" w:rsidRPr="002511AE" w:rsidRDefault="009F44CF" w:rsidP="009F44CF">
      <w:pPr>
        <w:spacing w:after="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                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sectPr w:rsidR="009F44CF" w:rsidRPr="002511AE" w:rsidSect="00E676A0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AE"/>
    <w:rsid w:val="0006367B"/>
    <w:rsid w:val="002511AE"/>
    <w:rsid w:val="003B6AEC"/>
    <w:rsid w:val="00506D01"/>
    <w:rsid w:val="005D2345"/>
    <w:rsid w:val="00740235"/>
    <w:rsid w:val="009876BD"/>
    <w:rsid w:val="009F44CF"/>
    <w:rsid w:val="00B55D91"/>
    <w:rsid w:val="00BE5852"/>
    <w:rsid w:val="00C5626C"/>
    <w:rsid w:val="00D05679"/>
    <w:rsid w:val="00E676A0"/>
    <w:rsid w:val="00EB3357"/>
    <w:rsid w:val="00F15136"/>
    <w:rsid w:val="00F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3</cp:revision>
  <cp:lastPrinted>2020-04-24T08:10:00Z</cp:lastPrinted>
  <dcterms:created xsi:type="dcterms:W3CDTF">2020-04-28T11:05:00Z</dcterms:created>
  <dcterms:modified xsi:type="dcterms:W3CDTF">2020-04-28T11:05:00Z</dcterms:modified>
</cp:coreProperties>
</file>