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BA" w:rsidRDefault="00D76299" w:rsidP="00D76299">
      <w:pPr>
        <w:pStyle w:val="11"/>
        <w:ind w:right="283"/>
        <w:rPr>
          <w:rFonts w:ascii="PT Astra Sans" w:hAnsi="PT Astra Sans"/>
          <w:sz w:val="36"/>
          <w:szCs w:val="36"/>
        </w:rPr>
      </w:pPr>
      <w:bookmarkStart w:id="0" w:name="_GoBack"/>
      <w:bookmarkEnd w:id="0"/>
      <w:r w:rsidRPr="0069617F">
        <w:rPr>
          <w:rFonts w:ascii="PT Astra Sans" w:hAnsi="PT Astra Sans"/>
          <w:sz w:val="36"/>
          <w:szCs w:val="36"/>
        </w:rPr>
        <w:t xml:space="preserve">Администрация </w:t>
      </w:r>
    </w:p>
    <w:p w:rsidR="00D76299" w:rsidRPr="0069617F" w:rsidRDefault="00D76299" w:rsidP="00D76299">
      <w:pPr>
        <w:pStyle w:val="11"/>
        <w:ind w:right="283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 xml:space="preserve">Белозерского </w:t>
      </w:r>
      <w:r w:rsidR="009A6776">
        <w:rPr>
          <w:rFonts w:ascii="PT Astra Sans" w:hAnsi="PT Astra Sans"/>
          <w:sz w:val="36"/>
          <w:szCs w:val="36"/>
        </w:rPr>
        <w:t>м</w:t>
      </w:r>
      <w:r w:rsidR="00BA7120">
        <w:rPr>
          <w:rFonts w:ascii="PT Astra Sans" w:hAnsi="PT Astra Sans"/>
          <w:sz w:val="36"/>
          <w:szCs w:val="36"/>
        </w:rPr>
        <w:t>униципального округа</w:t>
      </w: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9617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9617F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76299" w:rsidRPr="0069617F" w:rsidRDefault="00D76299" w:rsidP="00D76299">
      <w:pPr>
        <w:ind w:right="283"/>
        <w:rPr>
          <w:rFonts w:ascii="PT Astra Sans" w:hAnsi="PT Astra Sans"/>
        </w:rPr>
      </w:pPr>
    </w:p>
    <w:p w:rsidR="00D76299" w:rsidRPr="00A145BB" w:rsidRDefault="00D76299" w:rsidP="00D76299">
      <w:pPr>
        <w:ind w:right="283"/>
        <w:rPr>
          <w:rFonts w:ascii="PT Astra Sans" w:hAnsi="PT Astra Sans"/>
          <w:sz w:val="26"/>
          <w:szCs w:val="26"/>
          <w:u w:val="single"/>
        </w:rPr>
      </w:pPr>
      <w:r w:rsidRPr="00A145BB">
        <w:rPr>
          <w:rFonts w:ascii="PT Astra Sans" w:hAnsi="PT Astra Sans"/>
          <w:sz w:val="26"/>
          <w:szCs w:val="26"/>
        </w:rPr>
        <w:t xml:space="preserve">от «____ » </w:t>
      </w:r>
      <w:r>
        <w:rPr>
          <w:rFonts w:ascii="PT Astra Sans" w:hAnsi="PT Astra Sans"/>
          <w:sz w:val="26"/>
          <w:szCs w:val="26"/>
        </w:rPr>
        <w:t>_________</w:t>
      </w:r>
      <w:r w:rsidRPr="00A145BB">
        <w:rPr>
          <w:rFonts w:ascii="PT Astra Sans" w:hAnsi="PT Astra Sans"/>
          <w:sz w:val="26"/>
          <w:szCs w:val="26"/>
        </w:rPr>
        <w:t xml:space="preserve"> 20</w:t>
      </w:r>
      <w:r>
        <w:rPr>
          <w:rFonts w:ascii="PT Astra Sans" w:hAnsi="PT Astra Sans"/>
          <w:sz w:val="26"/>
          <w:szCs w:val="26"/>
        </w:rPr>
        <w:t>2</w:t>
      </w:r>
      <w:r w:rsidR="00BA7120">
        <w:rPr>
          <w:rFonts w:ascii="PT Astra Sans" w:hAnsi="PT Astra Sans"/>
          <w:sz w:val="26"/>
          <w:szCs w:val="26"/>
        </w:rPr>
        <w:t>2</w:t>
      </w:r>
      <w:r w:rsidRPr="00A145BB">
        <w:rPr>
          <w:rFonts w:ascii="PT Astra Sans" w:hAnsi="PT Astra Sans"/>
          <w:sz w:val="26"/>
          <w:szCs w:val="26"/>
        </w:rPr>
        <w:t xml:space="preserve"> года №_____</w:t>
      </w:r>
    </w:p>
    <w:p w:rsidR="00D76299" w:rsidRPr="0069617F" w:rsidRDefault="00D76299" w:rsidP="00D76299">
      <w:pPr>
        <w:ind w:right="283"/>
        <w:rPr>
          <w:rFonts w:ascii="PT Astra Sans" w:hAnsi="PT Astra Sans"/>
        </w:rPr>
      </w:pPr>
      <w:r w:rsidRPr="0069617F">
        <w:rPr>
          <w:rFonts w:ascii="PT Astra Sans" w:hAnsi="PT Astra Sans"/>
        </w:rPr>
        <w:t xml:space="preserve">           с. Белозерское</w:t>
      </w:r>
    </w:p>
    <w:p w:rsidR="00D76299" w:rsidRDefault="00D76299" w:rsidP="00D76299">
      <w:pPr>
        <w:pStyle w:val="a7"/>
        <w:ind w:right="283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D76299" w:rsidRPr="008311D1" w:rsidRDefault="00D76299" w:rsidP="00D76299">
      <w:pPr>
        <w:ind w:firstLine="720"/>
        <w:jc w:val="both"/>
        <w:rPr>
          <w:sz w:val="22"/>
        </w:rPr>
      </w:pPr>
    </w:p>
    <w:p w:rsidR="00D76299" w:rsidRPr="00290AC8" w:rsidRDefault="00290AC8" w:rsidP="008A368C">
      <w:pPr>
        <w:pStyle w:val="a7"/>
        <w:ind w:right="333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  <w:r w:rsidRPr="00290AC8">
        <w:rPr>
          <w:rFonts w:ascii="PT Astra Sans" w:hAnsi="PT Astra Sans"/>
          <w:b/>
          <w:color w:val="000000"/>
          <w:spacing w:val="-1"/>
          <w:sz w:val="28"/>
          <w:szCs w:val="28"/>
        </w:rPr>
        <w:t xml:space="preserve">Об утверждении муниципальной программы </w:t>
      </w:r>
      <w:r w:rsidR="00BA7120">
        <w:rPr>
          <w:rFonts w:ascii="PT Astra Sans" w:hAnsi="PT Astra Sans"/>
          <w:b/>
          <w:bCs/>
          <w:color w:val="000000"/>
          <w:sz w:val="28"/>
          <w:szCs w:val="28"/>
        </w:rPr>
        <w:t xml:space="preserve">«Развитие дорожного хозяйства </w:t>
      </w:r>
      <w:r w:rsidRPr="00290AC8">
        <w:rPr>
          <w:rFonts w:ascii="PT Astra Sans" w:hAnsi="PT Astra Sans"/>
          <w:b/>
          <w:bCs/>
          <w:color w:val="000000"/>
          <w:sz w:val="28"/>
          <w:szCs w:val="28"/>
        </w:rPr>
        <w:t xml:space="preserve">в Белозерском </w:t>
      </w:r>
      <w:r w:rsidR="00BA7120">
        <w:rPr>
          <w:rFonts w:ascii="PT Astra Sans" w:hAnsi="PT Astra Sans"/>
          <w:b/>
          <w:bCs/>
          <w:color w:val="000000"/>
          <w:sz w:val="28"/>
          <w:szCs w:val="28"/>
        </w:rPr>
        <w:t>муниципальном округе</w:t>
      </w:r>
      <w:r w:rsidRPr="00290AC8">
        <w:rPr>
          <w:rFonts w:ascii="PT Astra Sans" w:hAnsi="PT Astra Sans"/>
          <w:b/>
          <w:bCs/>
          <w:color w:val="000000"/>
          <w:sz w:val="28"/>
          <w:szCs w:val="28"/>
        </w:rPr>
        <w:t xml:space="preserve"> Курганской области»</w:t>
      </w:r>
      <w:r w:rsidR="00D005BA">
        <w:rPr>
          <w:rFonts w:ascii="PT Astra Sans" w:hAnsi="PT Astra Sans"/>
          <w:b/>
          <w:bCs/>
          <w:color w:val="000000"/>
          <w:sz w:val="28"/>
          <w:szCs w:val="28"/>
        </w:rPr>
        <w:t xml:space="preserve"> на 2022-2024 годы</w:t>
      </w:r>
    </w:p>
    <w:p w:rsidR="00290AC8" w:rsidRPr="00290AC8" w:rsidRDefault="00290AC8" w:rsidP="00290AC8">
      <w:pPr>
        <w:pStyle w:val="a7"/>
        <w:ind w:right="333" w:firstLine="709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</w:p>
    <w:p w:rsidR="00290AC8" w:rsidRDefault="00290AC8" w:rsidP="00D76299">
      <w:pPr>
        <w:pStyle w:val="a7"/>
        <w:ind w:right="333" w:firstLine="709"/>
        <w:jc w:val="both"/>
        <w:rPr>
          <w:rFonts w:ascii="PT Astra Sans" w:hAnsi="PT Astra Sans"/>
          <w:bCs/>
          <w:color w:val="000000"/>
          <w:sz w:val="28"/>
          <w:szCs w:val="28"/>
        </w:rPr>
      </w:pPr>
    </w:p>
    <w:p w:rsidR="00BA7120" w:rsidRPr="008A368C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 xml:space="preserve">В соответствии со статьями 30-33, 40, 45, 46 Градостроительного кодекса Российской Федерации, Федеральным законом от 06.10.2003 г. №131-Ф3 «Об общих принципах организации местного самоуправления </w:t>
      </w:r>
      <w:r w:rsidRPr="008A368C">
        <w:rPr>
          <w:rFonts w:ascii="PT Astra Sans" w:hAnsi="PT Astra Sans"/>
          <w:bCs/>
          <w:sz w:val="28"/>
          <w:szCs w:val="28"/>
        </w:rPr>
        <w:t>в</w:t>
      </w:r>
      <w:r w:rsidRPr="008A368C">
        <w:rPr>
          <w:rFonts w:ascii="PT Astra Sans" w:hAnsi="PT Astra Sans"/>
          <w:b/>
          <w:bCs/>
          <w:sz w:val="28"/>
          <w:szCs w:val="28"/>
        </w:rPr>
        <w:t xml:space="preserve"> </w:t>
      </w:r>
      <w:r w:rsidR="00BA7120" w:rsidRPr="008A368C">
        <w:rPr>
          <w:rFonts w:ascii="PT Astra Sans" w:hAnsi="PT Astra Sans"/>
          <w:sz w:val="28"/>
          <w:szCs w:val="28"/>
        </w:rPr>
        <w:t>Российской Федерации»</w:t>
      </w:r>
      <w:r w:rsidRPr="008A368C">
        <w:rPr>
          <w:rFonts w:ascii="PT Astra Sans" w:hAnsi="PT Astra Sans"/>
          <w:sz w:val="28"/>
          <w:szCs w:val="28"/>
        </w:rPr>
        <w:t xml:space="preserve">, Уставом Белозерского </w:t>
      </w:r>
      <w:r w:rsidR="00BA7120" w:rsidRPr="008A368C">
        <w:rPr>
          <w:rFonts w:ascii="PT Astra Sans" w:hAnsi="PT Astra Sans"/>
          <w:sz w:val="28"/>
          <w:szCs w:val="28"/>
        </w:rPr>
        <w:t>муниципального округа</w:t>
      </w:r>
      <w:r w:rsidRPr="008A368C">
        <w:rPr>
          <w:rFonts w:ascii="PT Astra Sans" w:hAnsi="PT Astra Sans"/>
          <w:sz w:val="28"/>
          <w:szCs w:val="28"/>
        </w:rPr>
        <w:t xml:space="preserve">, Администрация Белозерского района </w:t>
      </w:r>
    </w:p>
    <w:p w:rsidR="00D76299" w:rsidRPr="008A368C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ПОСТАНОВЛЯЕТ:</w:t>
      </w:r>
    </w:p>
    <w:p w:rsidR="00D76299" w:rsidRPr="008A368C" w:rsidRDefault="00D76299" w:rsidP="00D76299">
      <w:pPr>
        <w:shd w:val="clear" w:color="auto" w:fill="FFFFFF"/>
        <w:ind w:right="333" w:firstLine="709"/>
        <w:jc w:val="both"/>
        <w:rPr>
          <w:rFonts w:ascii="PT Astra Sans" w:hAnsi="PT Astra Sans"/>
          <w:color w:val="000000"/>
          <w:spacing w:val="-1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1</w:t>
      </w:r>
      <w:r w:rsidRPr="008A368C">
        <w:rPr>
          <w:rFonts w:ascii="PT Astra Sans" w:hAnsi="PT Astra Sans"/>
          <w:bCs/>
          <w:sz w:val="28"/>
          <w:szCs w:val="28"/>
        </w:rPr>
        <w:t xml:space="preserve">. </w:t>
      </w:r>
      <w:r w:rsidRPr="008A368C">
        <w:rPr>
          <w:rFonts w:ascii="PT Astra Sans" w:hAnsi="PT Astra Sans"/>
          <w:color w:val="000000"/>
          <w:spacing w:val="-1"/>
          <w:sz w:val="28"/>
          <w:szCs w:val="28"/>
        </w:rPr>
        <w:t xml:space="preserve">Утвердить муниципальную программу </w:t>
      </w:r>
      <w:r w:rsidR="00BA7120" w:rsidRPr="008A368C">
        <w:rPr>
          <w:rFonts w:ascii="PT Astra Sans" w:hAnsi="PT Astra Sans"/>
          <w:bCs/>
          <w:color w:val="000000"/>
          <w:sz w:val="28"/>
          <w:szCs w:val="28"/>
        </w:rPr>
        <w:t xml:space="preserve">«Развитие дорожного хозяйства </w:t>
      </w:r>
      <w:r w:rsidRPr="008A368C">
        <w:rPr>
          <w:rFonts w:ascii="PT Astra Sans" w:hAnsi="PT Astra Sans"/>
          <w:bCs/>
          <w:color w:val="000000"/>
          <w:sz w:val="28"/>
          <w:szCs w:val="28"/>
        </w:rPr>
        <w:t xml:space="preserve">в Белозерском </w:t>
      </w:r>
      <w:r w:rsidR="00BA7120" w:rsidRPr="008A368C">
        <w:rPr>
          <w:rFonts w:ascii="PT Astra Sans" w:hAnsi="PT Astra Sans"/>
          <w:bCs/>
          <w:color w:val="000000"/>
          <w:sz w:val="28"/>
          <w:szCs w:val="28"/>
        </w:rPr>
        <w:t>муниципальном округе</w:t>
      </w:r>
      <w:r w:rsidRPr="008A368C">
        <w:rPr>
          <w:rFonts w:ascii="PT Astra Sans" w:hAnsi="PT Astra Sans"/>
          <w:bCs/>
          <w:color w:val="000000"/>
          <w:sz w:val="28"/>
          <w:szCs w:val="28"/>
        </w:rPr>
        <w:t xml:space="preserve"> Курганской области» </w:t>
      </w:r>
      <w:r w:rsidRPr="008A368C">
        <w:rPr>
          <w:rFonts w:ascii="PT Astra Sans" w:hAnsi="PT Astra Sans"/>
          <w:color w:val="000000"/>
          <w:spacing w:val="-1"/>
          <w:sz w:val="28"/>
          <w:szCs w:val="28"/>
        </w:rPr>
        <w:t>согласно приложению 1.</w:t>
      </w:r>
    </w:p>
    <w:p w:rsidR="00D76299" w:rsidRPr="008A368C" w:rsidRDefault="00D76299" w:rsidP="00D76299">
      <w:pPr>
        <w:pStyle w:val="af0"/>
        <w:tabs>
          <w:tab w:val="left" w:pos="426"/>
        </w:tabs>
        <w:ind w:right="333" w:firstLine="709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>2. Утвердить Порядок оценки эффективности реализации муниципальной программы «Развитие дорожного хозяйства в Белозерско</w:t>
      </w:r>
      <w:r w:rsidR="009A6776">
        <w:rPr>
          <w:rFonts w:ascii="PT Astra Sans" w:hAnsi="PT Astra Sans" w:cs="Times New Roman"/>
          <w:color w:val="000000"/>
          <w:spacing w:val="-1"/>
          <w:sz w:val="28"/>
          <w:szCs w:val="28"/>
        </w:rPr>
        <w:t>м</w:t>
      </w: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</w:t>
      </w:r>
      <w:r w:rsidR="00BA7120"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>муниципально</w:t>
      </w:r>
      <w:r w:rsidR="009A6776">
        <w:rPr>
          <w:rFonts w:ascii="PT Astra Sans" w:hAnsi="PT Astra Sans" w:cs="Times New Roman"/>
          <w:color w:val="000000"/>
          <w:spacing w:val="-1"/>
          <w:sz w:val="28"/>
          <w:szCs w:val="28"/>
        </w:rPr>
        <w:t>м</w:t>
      </w:r>
      <w:r w:rsidR="00BA7120"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округ</w:t>
      </w:r>
      <w:r w:rsidR="009A6776">
        <w:rPr>
          <w:rFonts w:ascii="PT Astra Sans" w:hAnsi="PT Astra Sans" w:cs="Times New Roman"/>
          <w:color w:val="000000"/>
          <w:spacing w:val="-1"/>
          <w:sz w:val="28"/>
          <w:szCs w:val="28"/>
        </w:rPr>
        <w:t>е</w:t>
      </w: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Курганской области» согласно приложению 2.</w:t>
      </w:r>
    </w:p>
    <w:p w:rsidR="008A368C" w:rsidRPr="008A368C" w:rsidRDefault="008A368C" w:rsidP="00D76299">
      <w:pPr>
        <w:pStyle w:val="af0"/>
        <w:tabs>
          <w:tab w:val="left" w:pos="426"/>
        </w:tabs>
        <w:ind w:right="333" w:firstLine="709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3. </w:t>
      </w:r>
      <w:r w:rsidRPr="008A368C">
        <w:rPr>
          <w:rFonts w:ascii="PT Astra Sans" w:hAnsi="PT Astra Sans" w:cs="Times New Roman"/>
          <w:sz w:val="28"/>
          <w:szCs w:val="28"/>
          <w:lang w:eastAsia="ar-SA"/>
        </w:rPr>
        <w:t>Признать постановление Администрации Белозерского района от 30.12.2020 г. № 730 «</w:t>
      </w:r>
      <w:r w:rsidRPr="008A368C">
        <w:rPr>
          <w:rFonts w:ascii="PT Astra Sans" w:hAnsi="PT Astra Sans"/>
          <w:spacing w:val="-1"/>
          <w:sz w:val="28"/>
          <w:szCs w:val="28"/>
        </w:rPr>
        <w:t>Об утверждении муниципальной программы «Развитие дорожного хозяйства в Белозерском районе Курганской области</w:t>
      </w:r>
      <w:r w:rsidRPr="008A368C">
        <w:rPr>
          <w:rFonts w:ascii="PT Astra Sans" w:hAnsi="PT Astra Sans" w:cs="Times New Roman"/>
          <w:sz w:val="28"/>
          <w:szCs w:val="28"/>
          <w:lang w:eastAsia="ar-SA"/>
        </w:rPr>
        <w:t>» утратившим силу.</w:t>
      </w:r>
    </w:p>
    <w:p w:rsidR="00D76299" w:rsidRPr="008A368C" w:rsidRDefault="008A368C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4</w:t>
      </w:r>
      <w:r w:rsidR="00D76299" w:rsidRPr="008A368C">
        <w:rPr>
          <w:rFonts w:ascii="PT Astra Sans" w:hAnsi="PT Astra Sans"/>
          <w:sz w:val="28"/>
          <w:szCs w:val="28"/>
        </w:rPr>
        <w:t xml:space="preserve">. Настоящее постановление разместить на официальном сайте Администрации Белозерского </w:t>
      </w:r>
      <w:r w:rsidR="009A6776">
        <w:rPr>
          <w:rFonts w:ascii="PT Astra Sans" w:hAnsi="PT Astra Sans"/>
          <w:sz w:val="28"/>
          <w:szCs w:val="28"/>
        </w:rPr>
        <w:t>муниципального округа</w:t>
      </w:r>
      <w:r w:rsidR="00D76299" w:rsidRPr="008A368C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D76299" w:rsidRPr="008A368C" w:rsidRDefault="008A368C" w:rsidP="008A368C">
      <w:pPr>
        <w:pStyle w:val="a7"/>
        <w:ind w:right="333" w:firstLine="708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5</w:t>
      </w:r>
      <w:r w:rsidR="00D76299" w:rsidRPr="008A368C">
        <w:rPr>
          <w:rFonts w:ascii="PT Astra Sans" w:hAnsi="PT Astra Sans"/>
          <w:sz w:val="28"/>
          <w:szCs w:val="28"/>
        </w:rPr>
        <w:t xml:space="preserve">. </w:t>
      </w:r>
      <w:r w:rsidRPr="008A368C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заместителя Главы Белозерского муниципального округа Курганской области, начальника отдела ЖКХ и градостроительной деятельности.</w:t>
      </w:r>
    </w:p>
    <w:p w:rsidR="00D76299" w:rsidRPr="008A368C" w:rsidRDefault="00D76299" w:rsidP="00D76299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8"/>
          <w:szCs w:val="28"/>
        </w:rPr>
      </w:pPr>
    </w:p>
    <w:p w:rsidR="00D76299" w:rsidRPr="008A368C" w:rsidRDefault="00D76299" w:rsidP="00D76299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8"/>
          <w:szCs w:val="28"/>
        </w:rPr>
      </w:pPr>
    </w:p>
    <w:p w:rsidR="008A368C" w:rsidRPr="008A368C" w:rsidRDefault="008A368C" w:rsidP="008A368C">
      <w:pPr>
        <w:autoSpaceDE w:val="0"/>
        <w:autoSpaceDN w:val="0"/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 xml:space="preserve">Глава </w:t>
      </w:r>
    </w:p>
    <w:p w:rsidR="008A368C" w:rsidRPr="008A368C" w:rsidRDefault="008A368C" w:rsidP="008A368C">
      <w:pPr>
        <w:autoSpaceDE w:val="0"/>
        <w:autoSpaceDN w:val="0"/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   </w:t>
      </w:r>
      <w:r>
        <w:rPr>
          <w:rFonts w:ascii="PT Astra Sans" w:hAnsi="PT Astra Sans"/>
          <w:sz w:val="28"/>
          <w:szCs w:val="28"/>
        </w:rPr>
        <w:t xml:space="preserve">      </w:t>
      </w:r>
      <w:r w:rsidRPr="008A368C">
        <w:rPr>
          <w:rFonts w:ascii="PT Astra Sans" w:hAnsi="PT Astra Sans"/>
          <w:sz w:val="28"/>
          <w:szCs w:val="28"/>
        </w:rPr>
        <w:t xml:space="preserve">          А.В. Завьялов</w:t>
      </w:r>
    </w:p>
    <w:p w:rsidR="006A6D2E" w:rsidRPr="008A368C" w:rsidRDefault="006A6D2E" w:rsidP="006A6D2E">
      <w:pPr>
        <w:rPr>
          <w:rFonts w:ascii="PT Astra Sans" w:hAnsi="PT Astra Sans"/>
          <w:sz w:val="28"/>
          <w:szCs w:val="28"/>
        </w:rPr>
      </w:pPr>
    </w:p>
    <w:p w:rsidR="00A72058" w:rsidRPr="006E40FC" w:rsidRDefault="00A72058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lastRenderedPageBreak/>
        <w:t>Приложение</w:t>
      </w:r>
      <w:r w:rsidR="00A27D3C" w:rsidRPr="006E40FC">
        <w:rPr>
          <w:rFonts w:ascii="PT Astra Sans" w:hAnsi="PT Astra Sans"/>
          <w:color w:val="000000"/>
          <w:sz w:val="20"/>
          <w:szCs w:val="20"/>
        </w:rPr>
        <w:t xml:space="preserve"> 1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8A368C" w:rsidRDefault="00A72058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к постановлению</w:t>
      </w:r>
      <w:r w:rsidR="00C57C43"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Администрации </w:t>
      </w:r>
      <w:r w:rsidR="008A368C">
        <w:rPr>
          <w:rFonts w:ascii="PT Astra Sans" w:hAnsi="PT Astra Sans"/>
          <w:color w:val="000000"/>
          <w:sz w:val="20"/>
          <w:szCs w:val="20"/>
        </w:rPr>
        <w:t xml:space="preserve">Белозерского муниципального округа </w:t>
      </w:r>
    </w:p>
    <w:p w:rsidR="00A72058" w:rsidRPr="006E40FC" w:rsidRDefault="0033437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от  «</w:t>
      </w:r>
      <w:r w:rsidR="008A368C"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>»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r w:rsidR="008A368C">
        <w:rPr>
          <w:rFonts w:ascii="PT Astra Sans" w:hAnsi="PT Astra Sans"/>
          <w:color w:val="000000"/>
          <w:sz w:val="20"/>
          <w:szCs w:val="20"/>
        </w:rPr>
        <w:t>________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>202</w:t>
      </w:r>
      <w:r w:rsidR="008A368C">
        <w:rPr>
          <w:rFonts w:ascii="PT Astra Sans" w:hAnsi="PT Astra Sans"/>
          <w:color w:val="000000"/>
          <w:sz w:val="20"/>
          <w:szCs w:val="20"/>
        </w:rPr>
        <w:t>2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года №</w:t>
      </w:r>
      <w:r w:rsidR="008A368C"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    </w:t>
      </w:r>
    </w:p>
    <w:p w:rsidR="00A72058" w:rsidRPr="006E40FC" w:rsidRDefault="00C57C43" w:rsidP="004E7F8E">
      <w:pPr>
        <w:pStyle w:val="af0"/>
        <w:spacing w:after="0"/>
        <w:ind w:left="5103" w:right="333"/>
        <w:rPr>
          <w:rFonts w:ascii="PT Astra Sans" w:hAnsi="PT Astra Sans" w:cs="Times New Roman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>«</w:t>
      </w:r>
      <w:r w:rsidR="00A72058" w:rsidRPr="006E40FC">
        <w:rPr>
          <w:rFonts w:ascii="PT Astra Sans" w:hAnsi="PT Astra Sans" w:cs="Times New Roman"/>
          <w:sz w:val="20"/>
          <w:szCs w:val="20"/>
        </w:rPr>
        <w:t>Об утверждении муниципальной</w:t>
      </w:r>
    </w:p>
    <w:p w:rsidR="00F118D5" w:rsidRPr="006E40FC" w:rsidRDefault="00A72058" w:rsidP="004E7F8E">
      <w:pPr>
        <w:pStyle w:val="af0"/>
        <w:spacing w:after="0"/>
        <w:ind w:left="5103" w:right="333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программы </w:t>
      </w:r>
      <w:r w:rsidR="00F118D5" w:rsidRPr="006E40FC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F118D5" w:rsidRPr="007B361E" w:rsidRDefault="00F118D5" w:rsidP="004E7F8E">
      <w:pPr>
        <w:pStyle w:val="af0"/>
        <w:spacing w:after="0"/>
        <w:ind w:left="5103" w:right="333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</w:t>
      </w:r>
      <w:r w:rsidR="00C57C43"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Белозерском </w:t>
      </w:r>
      <w:r w:rsidR="008A368C">
        <w:rPr>
          <w:rFonts w:ascii="PT Astra Sans" w:hAnsi="PT Astra Sans" w:cs="Times New Roman"/>
          <w:bCs/>
          <w:color w:val="000000"/>
          <w:sz w:val="20"/>
          <w:szCs w:val="20"/>
        </w:rPr>
        <w:t>муниципальном округе</w:t>
      </w:r>
      <w:r w:rsidR="00C57C43"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 w:rsidR="007B361E"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A72058" w:rsidRPr="006E40FC" w:rsidRDefault="00A72058" w:rsidP="004E7F8E">
      <w:pPr>
        <w:pStyle w:val="af0"/>
        <w:spacing w:after="0"/>
        <w:ind w:left="5103" w:right="333"/>
        <w:jc w:val="left"/>
        <w:rPr>
          <w:rFonts w:ascii="PT Astra Sans" w:hAnsi="PT Astra Sans" w:cs="Times New Roman"/>
          <w:sz w:val="20"/>
          <w:szCs w:val="20"/>
        </w:rPr>
      </w:pPr>
    </w:p>
    <w:p w:rsidR="00A72058" w:rsidRPr="006E40FC" w:rsidRDefault="00A72058" w:rsidP="004E7F8E">
      <w:pPr>
        <w:ind w:right="333"/>
        <w:jc w:val="center"/>
        <w:rPr>
          <w:rFonts w:ascii="PT Astra Sans" w:hAnsi="PT Astra Sans"/>
          <w:b/>
          <w:sz w:val="20"/>
          <w:szCs w:val="20"/>
        </w:rPr>
      </w:pPr>
    </w:p>
    <w:p w:rsidR="00F118D5" w:rsidRPr="006E40FC" w:rsidRDefault="00F118D5" w:rsidP="004E7F8E">
      <w:pPr>
        <w:ind w:right="333"/>
        <w:jc w:val="center"/>
        <w:rPr>
          <w:rFonts w:ascii="PT Astra Sans" w:hAnsi="PT Astra Sans"/>
          <w:b/>
        </w:rPr>
      </w:pPr>
    </w:p>
    <w:p w:rsidR="00F118D5" w:rsidRPr="008A368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8A368C">
        <w:rPr>
          <w:rFonts w:ascii="PT Astra Sans" w:hAnsi="PT Astra Sans"/>
          <w:b/>
          <w:bCs/>
          <w:color w:val="000000"/>
        </w:rPr>
        <w:t xml:space="preserve">Муниципальная программа </w:t>
      </w:r>
    </w:p>
    <w:p w:rsidR="00F118D5" w:rsidRPr="008A368C" w:rsidRDefault="00BA7120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  <w:r w:rsidRPr="008A368C">
        <w:rPr>
          <w:rFonts w:ascii="PT Astra Sans" w:hAnsi="PT Astra Sans"/>
          <w:b/>
          <w:bCs/>
          <w:color w:val="000000"/>
        </w:rPr>
        <w:t xml:space="preserve"> «Развитие дорожного хозяйства </w:t>
      </w:r>
      <w:r w:rsidR="00F118D5" w:rsidRPr="008A368C">
        <w:rPr>
          <w:rFonts w:ascii="PT Astra Sans" w:hAnsi="PT Astra Sans"/>
          <w:b/>
          <w:bCs/>
          <w:color w:val="000000"/>
        </w:rPr>
        <w:t xml:space="preserve">в </w:t>
      </w:r>
      <w:r w:rsidR="00C57C43" w:rsidRPr="008A368C">
        <w:rPr>
          <w:rFonts w:ascii="PT Astra Sans" w:hAnsi="PT Astra Sans"/>
          <w:b/>
          <w:bCs/>
          <w:color w:val="000000"/>
        </w:rPr>
        <w:t xml:space="preserve">Белозерском </w:t>
      </w:r>
      <w:r w:rsidR="008A368C" w:rsidRPr="008A368C">
        <w:rPr>
          <w:rFonts w:ascii="PT Astra Sans" w:hAnsi="PT Astra Sans"/>
          <w:b/>
          <w:bCs/>
          <w:color w:val="000000"/>
        </w:rPr>
        <w:t>муниципальном округе</w:t>
      </w:r>
      <w:r w:rsidR="00F118D5" w:rsidRPr="008A368C">
        <w:rPr>
          <w:rFonts w:ascii="PT Astra Sans" w:hAnsi="PT Astra Sans"/>
          <w:b/>
          <w:bCs/>
          <w:color w:val="000000"/>
        </w:rPr>
        <w:t xml:space="preserve"> Курганской области»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Раздел </w:t>
      </w:r>
      <w:r w:rsidR="00F118D5" w:rsidRPr="006E40FC">
        <w:rPr>
          <w:rFonts w:ascii="PT Astra Sans" w:hAnsi="PT Astra Sans"/>
          <w:b/>
          <w:bCs/>
          <w:color w:val="000000"/>
        </w:rPr>
        <w:t>1. Паспорт</w:t>
      </w:r>
      <w:r w:rsidR="008A368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b/>
          <w:bCs/>
          <w:color w:val="000000"/>
        </w:rPr>
        <w:t>муниципальной программ</w:t>
      </w:r>
      <w:r w:rsidR="008A368C">
        <w:rPr>
          <w:rFonts w:ascii="PT Astra Sans" w:hAnsi="PT Astra Sans"/>
          <w:b/>
          <w:bCs/>
          <w:color w:val="000000"/>
        </w:rPr>
        <w:t xml:space="preserve">ы «Развитие дорожного хозяйства </w:t>
      </w:r>
      <w:r w:rsidR="00F118D5" w:rsidRPr="006E40FC">
        <w:rPr>
          <w:rFonts w:ascii="PT Astra Sans" w:hAnsi="PT Astra Sans"/>
          <w:b/>
          <w:bCs/>
          <w:color w:val="000000"/>
        </w:rPr>
        <w:t xml:space="preserve">в </w:t>
      </w:r>
      <w:r w:rsidRPr="006E40FC">
        <w:rPr>
          <w:rFonts w:ascii="PT Astra Sans" w:hAnsi="PT Astra Sans"/>
          <w:b/>
          <w:bCs/>
          <w:color w:val="000000"/>
        </w:rPr>
        <w:t xml:space="preserve">Белозерском </w:t>
      </w:r>
      <w:r w:rsidR="008A368C">
        <w:rPr>
          <w:rFonts w:ascii="PT Astra Sans" w:hAnsi="PT Astra Sans"/>
          <w:b/>
          <w:bCs/>
          <w:color w:val="000000"/>
        </w:rPr>
        <w:t>муниципальном округе</w:t>
      </w:r>
      <w:r w:rsidR="007B361E">
        <w:rPr>
          <w:rFonts w:ascii="PT Astra Sans" w:hAnsi="PT Astra Sans"/>
          <w:b/>
          <w:bCs/>
          <w:color w:val="000000"/>
        </w:rPr>
        <w:t xml:space="preserve"> Курганской области</w:t>
      </w:r>
      <w:r w:rsidR="00F118D5" w:rsidRPr="006E40FC">
        <w:rPr>
          <w:rFonts w:ascii="PT Astra Sans" w:hAnsi="PT Astra Sans"/>
          <w:b/>
          <w:bCs/>
          <w:color w:val="000000"/>
        </w:rPr>
        <w:t>»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</w:p>
    <w:p w:rsidR="00F118D5" w:rsidRPr="006E40FC" w:rsidRDefault="00F118D5" w:rsidP="004E7F8E">
      <w:pPr>
        <w:shd w:val="clear" w:color="auto" w:fill="FFFFFF"/>
        <w:ind w:right="333" w:firstLine="708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Настоящее Положение разработано в соответствии с Бюджетным кодексом Российской Федерации, Федеральным законом от 06.10.2003</w:t>
      </w:r>
      <w:r w:rsidR="00334370">
        <w:rPr>
          <w:rFonts w:ascii="PT Astra Sans" w:hAnsi="PT Astra Sans"/>
          <w:bCs/>
          <w:color w:val="000000"/>
        </w:rPr>
        <w:t xml:space="preserve"> г.</w:t>
      </w:r>
      <w:r w:rsidRPr="006E40FC">
        <w:rPr>
          <w:rFonts w:ascii="PT Astra Sans" w:hAnsi="PT Astra Sans"/>
          <w:bCs/>
          <w:color w:val="000000"/>
        </w:rPr>
        <w:t xml:space="preserve"> № 131 –ФЗ «Об общих принципах организации местного самоуправления в Российской Федерации», Федеральным законом от 08.11.2007 </w:t>
      </w:r>
      <w:r w:rsidR="00334370">
        <w:rPr>
          <w:rFonts w:ascii="PT Astra Sans" w:hAnsi="PT Astra Sans"/>
          <w:bCs/>
          <w:color w:val="000000"/>
        </w:rPr>
        <w:t xml:space="preserve">г. </w:t>
      </w:r>
      <w:r w:rsidRPr="006E40FC">
        <w:rPr>
          <w:rFonts w:ascii="PT Astra Sans" w:hAnsi="PT Astra Sans"/>
          <w:bCs/>
          <w:color w:val="000000"/>
        </w:rPr>
        <w:t>№ 257-ФЗ «Об автомобильных дорогах и доро</w:t>
      </w:r>
      <w:r w:rsidR="00D005BA">
        <w:rPr>
          <w:rFonts w:ascii="PT Astra Sans" w:hAnsi="PT Astra Sans"/>
          <w:bCs/>
          <w:color w:val="000000"/>
        </w:rPr>
        <w:t xml:space="preserve">жной деятельности в Российской </w:t>
      </w:r>
      <w:r w:rsidRPr="006E40FC">
        <w:rPr>
          <w:rFonts w:ascii="PT Astra Sans" w:hAnsi="PT Astra Sans"/>
          <w:bCs/>
          <w:color w:val="000000"/>
        </w:rPr>
        <w:t xml:space="preserve">Федерации и о внесении изменений в отдельные законодательные акты Российской Федерации», Уставом </w:t>
      </w:r>
      <w:r w:rsidR="00C57C43" w:rsidRPr="006E40FC">
        <w:rPr>
          <w:rFonts w:ascii="PT Astra Sans" w:hAnsi="PT Astra Sans"/>
          <w:bCs/>
          <w:color w:val="000000"/>
        </w:rPr>
        <w:t>Белозерского</w:t>
      </w:r>
      <w:r w:rsidRPr="006E40FC">
        <w:rPr>
          <w:rFonts w:ascii="PT Astra Sans" w:hAnsi="PT Astra Sans"/>
          <w:bCs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bCs/>
          <w:color w:val="000000"/>
        </w:rPr>
        <w:t xml:space="preserve"> Курганской области и определяет порядок формирования и использование бюджетных ассигнований дорожного фонда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bCs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bCs/>
          <w:color w:val="000000"/>
          <w:lang w:val="en-US"/>
        </w:rPr>
        <w:t>I</w:t>
      </w:r>
      <w:r w:rsidR="00F118D5" w:rsidRPr="006E40FC">
        <w:rPr>
          <w:rFonts w:ascii="PT Astra Sans" w:hAnsi="PT Astra Sans"/>
          <w:b/>
          <w:bCs/>
          <w:color w:val="000000"/>
        </w:rPr>
        <w:t>. Общие положения.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Cs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1. </w:t>
      </w:r>
      <w:r w:rsidR="004F46E8" w:rsidRPr="006E40FC">
        <w:rPr>
          <w:rFonts w:ascii="PT Astra Sans" w:hAnsi="PT Astra Sans"/>
          <w:color w:val="000000"/>
        </w:rPr>
        <w:t xml:space="preserve">Дорожный фонд </w:t>
      </w:r>
      <w:r w:rsidRPr="006E40FC">
        <w:rPr>
          <w:rFonts w:ascii="PT Astra Sans" w:hAnsi="PT Astra Sans"/>
          <w:color w:val="000000"/>
        </w:rPr>
        <w:t>Белозерского</w:t>
      </w:r>
      <w:r w:rsidR="004F46E8"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4F46E8" w:rsidRPr="006E40FC">
        <w:rPr>
          <w:rFonts w:ascii="PT Astra Sans" w:hAnsi="PT Astra Sans"/>
          <w:color w:val="000000"/>
        </w:rPr>
        <w:t xml:space="preserve"> Курганской области </w:t>
      </w:r>
      <w:r w:rsidR="00F118D5" w:rsidRPr="006E40FC">
        <w:rPr>
          <w:rFonts w:ascii="PT Astra Sans" w:hAnsi="PT Astra Sans"/>
          <w:color w:val="000000"/>
        </w:rPr>
        <w:t>– часть средств бюджета поселени</w:t>
      </w:r>
      <w:r w:rsidRPr="006E40FC">
        <w:rPr>
          <w:rFonts w:ascii="PT Astra Sans" w:hAnsi="PT Astra Sans"/>
          <w:color w:val="000000"/>
        </w:rPr>
        <w:t>й</w:t>
      </w:r>
      <w:r w:rsidR="00F118D5" w:rsidRPr="006E40FC">
        <w:rPr>
          <w:rFonts w:ascii="PT Astra Sans" w:hAnsi="PT Astra Sans"/>
          <w:color w:val="000000"/>
        </w:rPr>
        <w:t>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</w:t>
      </w:r>
      <w:r w:rsidR="008A368C">
        <w:rPr>
          <w:rFonts w:ascii="PT Astra Sans" w:hAnsi="PT Astra Sans"/>
          <w:color w:val="000000"/>
        </w:rPr>
        <w:t xml:space="preserve"> пользования местного значения</w:t>
      </w:r>
      <w:r w:rsidR="00F118D5" w:rsidRPr="006E40FC">
        <w:rPr>
          <w:rFonts w:ascii="PT Astra Sans" w:hAnsi="PT Astra Sans"/>
          <w:color w:val="000000"/>
        </w:rPr>
        <w:t xml:space="preserve"> вне границ населенных пунктов в границах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F118D5" w:rsidRPr="006E40FC">
        <w:rPr>
          <w:rFonts w:ascii="PT Astra Sans" w:hAnsi="PT Astra Sans"/>
          <w:color w:val="000000"/>
        </w:rPr>
        <w:t xml:space="preserve">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и управление дорожным хозяйством. </w:t>
      </w:r>
    </w:p>
    <w:p w:rsidR="00F118D5" w:rsidRPr="006E40FC" w:rsidRDefault="00C57C43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  <w:spacing w:val="-3"/>
        </w:rPr>
      </w:pPr>
      <w:r w:rsidRPr="006E40FC">
        <w:rPr>
          <w:rFonts w:ascii="PT Astra Sans" w:hAnsi="PT Astra Sans"/>
          <w:color w:val="000000"/>
        </w:rPr>
        <w:t xml:space="preserve">2. </w:t>
      </w:r>
      <w:r w:rsidR="00F118D5" w:rsidRPr="006E40FC">
        <w:rPr>
          <w:rFonts w:ascii="PT Astra Sans" w:hAnsi="PT Astra Sans"/>
          <w:color w:val="000000"/>
        </w:rPr>
        <w:t xml:space="preserve">Денежные </w:t>
      </w:r>
      <w:r w:rsidR="00F118D5" w:rsidRPr="006E40FC">
        <w:rPr>
          <w:rFonts w:ascii="PT Astra Sans" w:hAnsi="PT Astra Sans"/>
          <w:color w:val="000000"/>
          <w:spacing w:val="-1"/>
        </w:rPr>
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</w:r>
      <w:r w:rsidR="00F118D5" w:rsidRPr="006E40FC">
        <w:rPr>
          <w:rFonts w:ascii="PT Astra Sans" w:hAnsi="PT Astra Sans"/>
          <w:color w:val="000000"/>
          <w:spacing w:val="-3"/>
        </w:rPr>
        <w:t>.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C57C43" w:rsidP="004E7F8E">
      <w:pPr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bCs/>
          <w:color w:val="000000"/>
        </w:rPr>
        <w:t xml:space="preserve">II. Порядок формирования бюджетных ассигнований дорожного фонда  </w:t>
      </w:r>
      <w:r w:rsidRPr="006E40FC">
        <w:rPr>
          <w:rFonts w:ascii="PT Astra Sans" w:hAnsi="PT Astra Sans"/>
          <w:b/>
          <w:bCs/>
          <w:color w:val="000000"/>
        </w:rPr>
        <w:t xml:space="preserve">Белозерского </w:t>
      </w:r>
      <w:r w:rsidR="008A368C" w:rsidRPr="008A368C">
        <w:rPr>
          <w:rFonts w:ascii="PT Astra Sans" w:hAnsi="PT Astra Sans"/>
          <w:b/>
          <w:bCs/>
          <w:color w:val="000000"/>
        </w:rPr>
        <w:t>муниципального округа</w:t>
      </w:r>
      <w:r w:rsidR="00F118D5" w:rsidRPr="006E40FC">
        <w:rPr>
          <w:rFonts w:ascii="PT Astra Sans" w:hAnsi="PT Astra Sans"/>
          <w:b/>
          <w:bCs/>
          <w:color w:val="000000"/>
        </w:rPr>
        <w:t>.</w:t>
      </w:r>
    </w:p>
    <w:p w:rsidR="00F118D5" w:rsidRPr="006E40FC" w:rsidRDefault="00F118D5" w:rsidP="004E7F8E">
      <w:pPr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 </w:t>
      </w:r>
    </w:p>
    <w:p w:rsidR="00F118D5" w:rsidRPr="006E40FC" w:rsidRDefault="00C57C43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3. </w:t>
      </w:r>
      <w:r w:rsidR="00F118D5" w:rsidRPr="006E40FC">
        <w:rPr>
          <w:rFonts w:ascii="PT Astra Sans" w:hAnsi="PT Astra Sans"/>
          <w:color w:val="000000"/>
        </w:rPr>
        <w:t>Объем бюджетных ассигнований дорожного фонда утверждается в размере не менее суммы прогнозируемого объема доходов местного бюджета за счет: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 xml:space="preserve">доходов от эксплуатации и использования имущества, автомобильных дорог, находящихся в собственности </w:t>
      </w:r>
      <w:r w:rsidR="00F15ECF"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>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lastRenderedPageBreak/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</w:t>
      </w:r>
      <w:r w:rsidR="00F15ECF" w:rsidRPr="006E40FC">
        <w:rPr>
          <w:rFonts w:ascii="PT Astra Sans" w:hAnsi="PT Astra Sans"/>
          <w:color w:val="000000"/>
        </w:rPr>
        <w:t>ых</w:t>
      </w:r>
      <w:r w:rsidRPr="006E40FC">
        <w:rPr>
          <w:rFonts w:ascii="PT Astra Sans" w:hAnsi="PT Astra Sans"/>
          <w:color w:val="000000"/>
        </w:rPr>
        <w:t xml:space="preserve"> пункт</w:t>
      </w:r>
      <w:r w:rsidR="00F15ECF" w:rsidRPr="006E40FC">
        <w:rPr>
          <w:rFonts w:ascii="PT Astra Sans" w:hAnsi="PT Astra Sans"/>
          <w:color w:val="000000"/>
        </w:rPr>
        <w:t xml:space="preserve">ов 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>.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4.</w:t>
      </w:r>
      <w:r w:rsidR="00F118D5" w:rsidRPr="006E40FC">
        <w:rPr>
          <w:rFonts w:ascii="PT Astra Sans" w:hAnsi="PT Astra Sans"/>
          <w:color w:val="000000"/>
        </w:rPr>
        <w:t xml:space="preserve"> С 01</w:t>
      </w:r>
      <w:r w:rsidR="00334370">
        <w:rPr>
          <w:rFonts w:ascii="PT Astra Sans" w:hAnsi="PT Astra Sans"/>
          <w:color w:val="000000"/>
        </w:rPr>
        <w:t>.01.</w:t>
      </w:r>
      <w:r w:rsidR="00F118D5" w:rsidRPr="006E40FC">
        <w:rPr>
          <w:rFonts w:ascii="PT Astra Sans" w:hAnsi="PT Astra Sans"/>
          <w:color w:val="000000"/>
        </w:rPr>
        <w:t>20</w:t>
      </w:r>
      <w:r w:rsidR="004362D9" w:rsidRPr="006E40FC">
        <w:rPr>
          <w:rFonts w:ascii="PT Astra Sans" w:hAnsi="PT Astra Sans"/>
          <w:color w:val="000000"/>
        </w:rPr>
        <w:t>2</w:t>
      </w:r>
      <w:r w:rsidR="009A6776">
        <w:rPr>
          <w:rFonts w:ascii="PT Astra Sans" w:hAnsi="PT Astra Sans"/>
          <w:color w:val="000000"/>
        </w:rPr>
        <w:t>2</w:t>
      </w:r>
      <w:r w:rsidR="00A14FF9">
        <w:rPr>
          <w:rFonts w:ascii="PT Astra Sans" w:hAnsi="PT Astra Sans"/>
          <w:color w:val="000000"/>
        </w:rPr>
        <w:t xml:space="preserve"> г.</w:t>
      </w:r>
      <w:r w:rsidR="00F118D5" w:rsidRPr="006E40FC">
        <w:rPr>
          <w:rFonts w:ascii="PT Astra Sans" w:hAnsi="PT Astra Sans"/>
          <w:color w:val="000000"/>
        </w:rPr>
        <w:t xml:space="preserve"> объем бюджетных ассигнований дорожного фонда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на текущий (очередной) финансовый год и плановый период утверждается решением</w:t>
      </w:r>
      <w:r w:rsidR="008A368C">
        <w:rPr>
          <w:rFonts w:ascii="PT Astra Sans" w:hAnsi="PT Astra Sans"/>
          <w:color w:val="000000"/>
        </w:rPr>
        <w:t xml:space="preserve"> Думы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Белозерско</w:t>
      </w:r>
      <w:r w:rsidR="009A6776">
        <w:rPr>
          <w:rFonts w:ascii="PT Astra Sans" w:hAnsi="PT Astra Sans"/>
          <w:color w:val="000000"/>
        </w:rPr>
        <w:t>го</w:t>
      </w:r>
      <w:r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о бюджете на текущий (очередной) финансовый год и плановый период.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5. </w:t>
      </w:r>
      <w:r w:rsidR="00F118D5" w:rsidRPr="006E40FC">
        <w:rPr>
          <w:rFonts w:ascii="PT Astra Sans" w:hAnsi="PT Astra Sans"/>
          <w:color w:val="000000"/>
        </w:rPr>
        <w:t>Объем бюджетных ассигнований Дорожного фонда может уточняться в течение текущего финансового года: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о</w:t>
      </w:r>
      <w:r w:rsidR="00F118D5" w:rsidRPr="006E40FC">
        <w:rPr>
          <w:rFonts w:ascii="PT Astra Sans" w:hAnsi="PT Astra Sans"/>
          <w:color w:val="000000"/>
        </w:rPr>
        <w:t xml:space="preserve">бъем бюджетных ассигнований дорожного фонда может быть увеличен в текущем году в случае направления дополнительных доходов в соответствии с решением </w:t>
      </w:r>
      <w:r w:rsidR="008A368C">
        <w:rPr>
          <w:rFonts w:ascii="PT Astra Sans" w:hAnsi="PT Astra Sans"/>
          <w:color w:val="000000"/>
        </w:rPr>
        <w:t xml:space="preserve">Думы </w:t>
      </w:r>
      <w:r w:rsidRPr="006E40FC">
        <w:rPr>
          <w:rFonts w:ascii="PT Astra Sans" w:hAnsi="PT Astra Sans"/>
          <w:color w:val="000000"/>
        </w:rPr>
        <w:t>Белозерско</w:t>
      </w:r>
      <w:r w:rsidR="009A6776">
        <w:rPr>
          <w:rFonts w:ascii="PT Astra Sans" w:hAnsi="PT Astra Sans"/>
          <w:color w:val="000000"/>
        </w:rPr>
        <w:t>го</w:t>
      </w:r>
      <w:r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 xml:space="preserve">с учетом потребности в назначениях в текущем году, в том числе в целях обеспечения софинансирования расходов с дорожным фондом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>;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в</w:t>
      </w:r>
      <w:r w:rsidR="00F118D5" w:rsidRPr="006E40FC">
        <w:rPr>
          <w:rFonts w:ascii="PT Astra Sans" w:hAnsi="PT Astra Sans"/>
          <w:color w:val="000000"/>
        </w:rPr>
        <w:t xml:space="preserve"> случае недостаточности прогнозируемых доходов, указанных в пункте </w:t>
      </w:r>
      <w:r w:rsidRPr="006E40FC">
        <w:rPr>
          <w:rFonts w:ascii="PT Astra Sans" w:hAnsi="PT Astra Sans"/>
          <w:color w:val="000000"/>
        </w:rPr>
        <w:t>3</w:t>
      </w:r>
      <w:r w:rsidR="00F118D5" w:rsidRPr="006E40FC">
        <w:rPr>
          <w:rFonts w:ascii="PT Astra Sans" w:hAnsi="PT Astra Sans"/>
          <w:color w:val="000000"/>
        </w:rPr>
        <w:t xml:space="preserve">, в текущем финансовом году и плановом периоде, в состав источников формирования бюджетных ассигнований Дорожного фонда могут быть включены доходы, получаемые в виде арендной платы за земельные участки, </w:t>
      </w:r>
      <w:r w:rsidR="00D32005" w:rsidRPr="006E40FC">
        <w:rPr>
          <w:rFonts w:ascii="PT Astra Sans" w:hAnsi="PT Astra Sans"/>
          <w:color w:val="000000"/>
        </w:rPr>
        <w:t>находящиеся в собственности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</w:rPr>
        <w:t>;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в</w:t>
      </w:r>
      <w:r w:rsidR="00F118D5" w:rsidRPr="006E40FC">
        <w:rPr>
          <w:rFonts w:ascii="PT Astra Sans" w:hAnsi="PT Astra Sans"/>
          <w:color w:val="000000"/>
        </w:rPr>
        <w:t xml:space="preserve"> случае ожидаемого превышения поступлений доходов, указанных в п. </w:t>
      </w:r>
      <w:r w:rsidRPr="006E40FC">
        <w:rPr>
          <w:rFonts w:ascii="PT Astra Sans" w:hAnsi="PT Astra Sans"/>
          <w:color w:val="000000"/>
        </w:rPr>
        <w:t>3</w:t>
      </w:r>
      <w:r w:rsidR="00F118D5" w:rsidRPr="006E40FC">
        <w:rPr>
          <w:rFonts w:ascii="PT Astra Sans" w:hAnsi="PT Astra Sans"/>
          <w:color w:val="000000"/>
        </w:rPr>
        <w:t xml:space="preserve">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</w:t>
      </w:r>
      <w:r w:rsidR="008A368C">
        <w:rPr>
          <w:rFonts w:ascii="PT Astra Sans" w:hAnsi="PT Astra Sans"/>
          <w:color w:val="000000"/>
        </w:rPr>
        <w:t xml:space="preserve">Думы </w:t>
      </w:r>
      <w:r w:rsidRPr="006E40FC">
        <w:rPr>
          <w:rFonts w:ascii="PT Astra Sans" w:hAnsi="PT Astra Sans"/>
          <w:color w:val="000000"/>
        </w:rPr>
        <w:t>Белозерско</w:t>
      </w:r>
      <w:r w:rsidR="009A6776">
        <w:rPr>
          <w:rFonts w:ascii="PT Astra Sans" w:hAnsi="PT Astra Sans"/>
          <w:color w:val="000000"/>
        </w:rPr>
        <w:t>го</w:t>
      </w:r>
      <w:r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 xml:space="preserve">о бюджете </w:t>
      </w:r>
      <w:r w:rsidRPr="006E40FC">
        <w:rPr>
          <w:rFonts w:ascii="PT Astra Sans" w:hAnsi="PT Astra Sans"/>
          <w:color w:val="000000"/>
        </w:rPr>
        <w:t>района</w:t>
      </w:r>
      <w:r w:rsidR="006B78D7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на текущий финансовый год.</w:t>
      </w:r>
    </w:p>
    <w:p w:rsidR="00F118D5" w:rsidRPr="006E40FC" w:rsidRDefault="00F118D5" w:rsidP="004E7F8E">
      <w:pPr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color w:val="000000"/>
          <w:lang w:val="en-US"/>
        </w:rPr>
        <w:t>III</w:t>
      </w:r>
      <w:r w:rsidR="00F118D5" w:rsidRPr="006E40FC">
        <w:rPr>
          <w:rFonts w:ascii="PT Astra Sans" w:hAnsi="PT Astra Sans"/>
          <w:b/>
          <w:color w:val="000000"/>
        </w:rPr>
        <w:t>. П</w:t>
      </w:r>
      <w:r w:rsidR="00377E05" w:rsidRPr="006E40FC">
        <w:rPr>
          <w:rFonts w:ascii="PT Astra Sans" w:hAnsi="PT Astra Sans"/>
          <w:b/>
          <w:color w:val="000000"/>
        </w:rPr>
        <w:t>аспорт Муниципальной Программы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 </w:t>
      </w:r>
    </w:p>
    <w:tbl>
      <w:tblPr>
        <w:tblpPr w:leftFromText="45" w:rightFromText="45" w:vertAnchor="text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652"/>
        <w:gridCol w:w="1521"/>
        <w:gridCol w:w="1819"/>
        <w:gridCol w:w="2126"/>
      </w:tblGrid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Наименование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9A6776">
            <w:pPr>
              <w:shd w:val="clear" w:color="auto" w:fill="FFFFFF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Муниципальная программа </w:t>
            </w:r>
            <w:r w:rsidR="009A6776">
              <w:rPr>
                <w:rFonts w:ascii="PT Astra Sans" w:hAnsi="PT Astra Sans"/>
                <w:bCs/>
                <w:color w:val="000000"/>
              </w:rPr>
              <w:t xml:space="preserve">«Развитие дорожного хозяйства 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в </w:t>
            </w:r>
            <w:r w:rsidR="00F15ECF" w:rsidRPr="006E40FC">
              <w:rPr>
                <w:rFonts w:ascii="PT Astra Sans" w:hAnsi="PT Astra Sans"/>
                <w:bCs/>
                <w:color w:val="000000"/>
              </w:rPr>
              <w:t>Белозерско</w:t>
            </w:r>
            <w:r w:rsidR="009A6776">
              <w:rPr>
                <w:rFonts w:ascii="PT Astra Sans" w:hAnsi="PT Astra Sans"/>
                <w:bCs/>
                <w:color w:val="000000"/>
              </w:rPr>
              <w:t>м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 </w:t>
            </w:r>
            <w:r w:rsidR="009A6776">
              <w:rPr>
                <w:rFonts w:ascii="PT Astra Sans" w:hAnsi="PT Astra Sans"/>
                <w:bCs/>
                <w:color w:val="000000"/>
              </w:rPr>
              <w:t>муниципальном округе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 Курганской области</w:t>
            </w:r>
            <w:r w:rsidR="007B361E">
              <w:rPr>
                <w:rFonts w:ascii="PT Astra Sans" w:hAnsi="PT Astra Sans"/>
                <w:bCs/>
                <w:color w:val="000000"/>
              </w:rPr>
              <w:t>»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Цель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Развитие дорожной сети </w:t>
            </w:r>
            <w:r w:rsidR="00F15ECF" w:rsidRPr="006E40FC">
              <w:rPr>
                <w:rFonts w:ascii="PT Astra Sans" w:hAnsi="PT Astra Sans"/>
              </w:rPr>
              <w:t>Белозерского</w:t>
            </w:r>
            <w:r w:rsidR="009A6776">
              <w:rPr>
                <w:rFonts w:ascii="PT Astra Sans" w:hAnsi="PT Astra Sans"/>
                <w:bCs/>
                <w:color w:val="000000"/>
              </w:rPr>
              <w:t xml:space="preserve"> муниципального округа</w:t>
            </w:r>
            <w:r w:rsidRPr="006E40FC">
              <w:rPr>
                <w:rFonts w:ascii="PT Astra Sans" w:hAnsi="PT Astra Sans"/>
                <w:color w:val="000000"/>
              </w:rPr>
              <w:t>, улучшение транспо</w:t>
            </w:r>
            <w:r w:rsidR="009A6776">
              <w:rPr>
                <w:rFonts w:ascii="PT Astra Sans" w:hAnsi="PT Astra Sans"/>
                <w:color w:val="000000"/>
              </w:rPr>
              <w:t>ртно — эксплуатационных качеств</w:t>
            </w:r>
            <w:r w:rsidRPr="006E40FC">
              <w:rPr>
                <w:rFonts w:ascii="PT Astra Sans" w:hAnsi="PT Astra Sans"/>
                <w:color w:val="000000"/>
              </w:rPr>
              <w:t xml:space="preserve"> автомобильных дорог и повышение безопасности движения при рациональном использовании материальных и финансовых ресурсов.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Задачи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6E8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Расширение сети автомобильных дорог общего пользования с твёрдым покрытием на территории </w:t>
            </w:r>
            <w:r w:rsidR="00F15ECF" w:rsidRPr="006E40FC">
              <w:rPr>
                <w:rFonts w:ascii="PT Astra Sans" w:hAnsi="PT Astra Sans"/>
              </w:rPr>
              <w:t xml:space="preserve">Белозерского </w:t>
            </w:r>
            <w:r w:rsidR="009A6776">
              <w:rPr>
                <w:rFonts w:ascii="PT Astra Sans" w:hAnsi="PT Astra Sans"/>
                <w:bCs/>
                <w:color w:val="000000"/>
              </w:rPr>
              <w:t>муниципального округа</w:t>
            </w:r>
            <w:r w:rsidR="004F46E8" w:rsidRPr="006E40FC">
              <w:rPr>
                <w:rFonts w:ascii="PT Astra Sans" w:hAnsi="PT Astra Sans"/>
              </w:rPr>
              <w:t>;</w:t>
            </w:r>
          </w:p>
          <w:p w:rsidR="00F118D5" w:rsidRPr="006E40FC" w:rsidRDefault="004F46E8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</w:t>
            </w:r>
            <w:r w:rsidR="00F118D5" w:rsidRPr="006E40FC">
              <w:rPr>
                <w:rFonts w:ascii="PT Astra Sans" w:hAnsi="PT Astra Sans"/>
                <w:color w:val="000000"/>
              </w:rPr>
              <w:t>емонт дорог с грунтовым типом покрытия;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</w:t>
            </w:r>
            <w:r w:rsidR="00F15ECF" w:rsidRPr="006E40FC">
              <w:rPr>
                <w:rFonts w:ascii="PT Astra Sans" w:hAnsi="PT Astra Sans"/>
                <w:color w:val="000000"/>
              </w:rPr>
              <w:t xml:space="preserve"> </w:t>
            </w:r>
            <w:r w:rsidRPr="006E40FC">
              <w:rPr>
                <w:rFonts w:ascii="PT Astra Sans" w:hAnsi="PT Astra Sans"/>
                <w:color w:val="000000"/>
              </w:rPr>
              <w:t>Ремонт автомобильных дорог общего пользования с твёрдым покрытием;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Содержание дорог общего пользования;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Повышение уровня об</w:t>
            </w:r>
            <w:r w:rsidR="004F46E8" w:rsidRPr="006E40FC">
              <w:rPr>
                <w:rFonts w:ascii="PT Astra Sans" w:hAnsi="PT Astra Sans"/>
                <w:color w:val="000000"/>
              </w:rPr>
              <w:t>устройства автомобильных дорог</w:t>
            </w:r>
            <w:r w:rsidRPr="006E40FC">
              <w:rPr>
                <w:rFonts w:ascii="PT Astra Sans" w:hAnsi="PT Astra Sans"/>
                <w:color w:val="000000"/>
              </w:rPr>
              <w:t xml:space="preserve"> общего пользования — разметка проезжей части;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>Устройство тротуаров;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>Паспортизация бесхозных автомобильных дорог;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F35E0A" w:rsidRPr="006E40FC" w:rsidRDefault="00F35E0A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проектно-сметной документации на ремонт дорог;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 xml:space="preserve">Ремонт </w:t>
            </w:r>
            <w:r w:rsidR="00F35E0A" w:rsidRPr="006E40FC">
              <w:rPr>
                <w:rFonts w:ascii="PT Astra Sans" w:hAnsi="PT Astra Sans"/>
                <w:color w:val="000000"/>
              </w:rPr>
              <w:t>дворовых территорий многоквартирных домов</w:t>
            </w:r>
            <w:r w:rsidR="00F118D5" w:rsidRPr="006E40FC">
              <w:rPr>
                <w:rFonts w:ascii="PT Astra Sans" w:hAnsi="PT Astra Sans"/>
                <w:color w:val="000000"/>
              </w:rPr>
              <w:t xml:space="preserve"> и проездов</w:t>
            </w:r>
            <w:r w:rsidR="00F35E0A" w:rsidRPr="006E40FC">
              <w:rPr>
                <w:rFonts w:ascii="PT Astra Sans" w:hAnsi="PT Astra Sans"/>
                <w:color w:val="000000"/>
              </w:rPr>
              <w:t xml:space="preserve"> к ним;</w:t>
            </w:r>
          </w:p>
          <w:p w:rsidR="00F35E0A" w:rsidRPr="006E40FC" w:rsidRDefault="00F35E0A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Ведение строительного контроля за ремонтом дорог и дворовых территорий.</w:t>
            </w:r>
          </w:p>
          <w:p w:rsidR="00F118D5" w:rsidRPr="006E40FC" w:rsidRDefault="00F118D5" w:rsidP="004E7F8E">
            <w:pPr>
              <w:autoSpaceDN w:val="0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Координатор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Глава </w:t>
            </w:r>
            <w:r w:rsidR="00F15ECF" w:rsidRPr="006E40FC">
              <w:rPr>
                <w:rFonts w:ascii="PT Astra Sans" w:hAnsi="PT Astra Sans"/>
                <w:color w:val="000000"/>
              </w:rPr>
              <w:t xml:space="preserve">Белозерского </w:t>
            </w:r>
            <w:r w:rsidR="009A6776">
              <w:rPr>
                <w:rFonts w:ascii="PT Astra Sans" w:hAnsi="PT Astra Sans"/>
                <w:bCs/>
                <w:color w:val="000000"/>
              </w:rPr>
              <w:t>муниципального округа</w:t>
            </w:r>
          </w:p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 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Администрация </w:t>
            </w:r>
            <w:r w:rsidR="00F15ECF" w:rsidRPr="006E40FC">
              <w:rPr>
                <w:rFonts w:ascii="PT Astra Sans" w:hAnsi="PT Astra Sans"/>
                <w:color w:val="000000"/>
              </w:rPr>
              <w:t>Белозерского</w:t>
            </w:r>
            <w:r w:rsidR="009A6776">
              <w:rPr>
                <w:rFonts w:ascii="PT Astra Sans" w:hAnsi="PT Astra Sans"/>
                <w:bCs/>
                <w:color w:val="000000"/>
              </w:rPr>
              <w:t xml:space="preserve"> муниципального округа</w:t>
            </w:r>
            <w:r w:rsidR="009A6776" w:rsidRPr="006E40FC">
              <w:rPr>
                <w:rFonts w:ascii="PT Astra Sans" w:hAnsi="PT Astra Sans"/>
                <w:color w:val="000000"/>
              </w:rPr>
              <w:t xml:space="preserve"> </w:t>
            </w:r>
            <w:r w:rsidRPr="006E40FC">
              <w:rPr>
                <w:rFonts w:ascii="PT Astra Sans" w:hAnsi="PT Astra Sans"/>
                <w:color w:val="000000"/>
              </w:rPr>
              <w:t>Курганской области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D005BA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2022-2024 годы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Источники финансирования   </w:t>
            </w:r>
            <w:r w:rsidRPr="006E40FC">
              <w:rPr>
                <w:rFonts w:ascii="PT Astra Sans" w:hAnsi="PT Astra Sans"/>
                <w:color w:val="000000"/>
              </w:rPr>
              <w:br/>
              <w:t>Муниципальной программы, в том числе по годам: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                                      Расходы (тыс. рублей)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479" w:rsidRPr="006E40FC" w:rsidRDefault="00896479" w:rsidP="00D85E57">
            <w:pPr>
              <w:ind w:right="96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Всего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</w:t>
            </w:r>
            <w:r w:rsidR="00F35E0A" w:rsidRPr="006E40FC">
              <w:rPr>
                <w:rFonts w:ascii="PT Astra Sans" w:hAnsi="PT Astra Sans"/>
                <w:color w:val="000000"/>
              </w:rPr>
              <w:t>2</w:t>
            </w:r>
            <w:r w:rsidR="009A6776">
              <w:rPr>
                <w:rFonts w:ascii="PT Astra Sans" w:hAnsi="PT Astra Sans"/>
                <w:color w:val="000000"/>
              </w:rPr>
              <w:t>2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202</w:t>
            </w:r>
            <w:r w:rsidR="009A6776">
              <w:rPr>
                <w:rFonts w:ascii="PT Astra Sans" w:hAnsi="PT Astra Sans"/>
                <w:color w:val="000000"/>
              </w:rPr>
              <w:t>3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</w:t>
            </w:r>
            <w:r w:rsidR="004362D9" w:rsidRPr="006E40FC">
              <w:rPr>
                <w:rFonts w:ascii="PT Astra Sans" w:hAnsi="PT Astra Sans"/>
                <w:color w:val="000000"/>
              </w:rPr>
              <w:t>2</w:t>
            </w:r>
            <w:r w:rsidR="009A6776">
              <w:rPr>
                <w:rFonts w:ascii="PT Astra Sans" w:hAnsi="PT Astra Sans"/>
                <w:color w:val="000000"/>
              </w:rPr>
              <w:t>4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Средства бюджета </w:t>
            </w:r>
            <w:r w:rsidR="002B5CD1">
              <w:rPr>
                <w:rFonts w:ascii="PT Astra Sans" w:hAnsi="PT Astra Sans"/>
                <w:color w:val="000000"/>
              </w:rPr>
              <w:t>Курганской области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9A6776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16200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9A6776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16200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9A6776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0</w:t>
            </w:r>
          </w:p>
        </w:tc>
      </w:tr>
      <w:tr w:rsidR="009A6776" w:rsidRPr="006E40FC" w:rsidTr="009A6776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Средства бюджета Белозерского района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3050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1050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1000</w:t>
            </w:r>
          </w:p>
        </w:tc>
      </w:tr>
      <w:tr w:rsidR="009A6776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D85E57">
            <w:pPr>
              <w:pStyle w:val="ConsPlusNonformat"/>
              <w:widowControl/>
              <w:snapToGrid w:val="0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 xml:space="preserve">Система  организации   управления и </w:t>
            </w:r>
            <w:r w:rsidRPr="006E40FC">
              <w:rPr>
                <w:rFonts w:ascii="PT Astra Sans" w:hAnsi="PT Astra Sans"/>
                <w:sz w:val="24"/>
                <w:szCs w:val="24"/>
              </w:rPr>
              <w:lastRenderedPageBreak/>
              <w:t>контроля за      исполнением 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9A6776" w:rsidRDefault="009A6776" w:rsidP="009A6776">
            <w:pPr>
              <w:pStyle w:val="ConsPlusNonformat"/>
              <w:widowControl/>
              <w:snapToGrid w:val="0"/>
              <w:ind w:left="268" w:right="33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lastRenderedPageBreak/>
              <w:t xml:space="preserve">Общее руководство Программой и контроль за ходом ее реализации возложить на Главу Белозерского </w:t>
            </w:r>
            <w:r w:rsidRPr="009A6776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9A6776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9A6776" w:rsidRPr="006E40FC" w:rsidRDefault="009A6776" w:rsidP="009A6776">
            <w:pPr>
              <w:pStyle w:val="ConsPlusNonformat"/>
              <w:widowControl/>
              <w:snapToGrid w:val="0"/>
              <w:ind w:left="268" w:right="333" w:firstLine="142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lastRenderedPageBreak/>
              <w:t>Глав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A6776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9A6776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(руководителем Программы)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9A6776" w:rsidRPr="006E40FC" w:rsidRDefault="009A6776" w:rsidP="009A6776">
            <w:pPr>
              <w:pStyle w:val="ConsPlusNonformat"/>
              <w:widowControl/>
              <w:snapToGrid w:val="0"/>
              <w:ind w:left="268" w:right="333" w:firstLine="142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>Контроль за ходом реализации Прогр</w:t>
            </w:r>
            <w:r>
              <w:rPr>
                <w:rFonts w:ascii="PT Astra Sans" w:hAnsi="PT Astra Sans"/>
                <w:sz w:val="24"/>
                <w:szCs w:val="24"/>
              </w:rPr>
              <w:t>аммы представляет собой систему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ежегодного мониторинга действий исполнителей мероприятий Программы.</w:t>
            </w:r>
          </w:p>
          <w:p w:rsidR="009A6776" w:rsidRPr="006E40FC" w:rsidRDefault="009A6776" w:rsidP="009A6776">
            <w:pPr>
              <w:ind w:left="268" w:right="333" w:firstLine="142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Оценка эффективности реализации программы осуществляется согласно установленного Порядка (приложение 2 к постановлению) </w:t>
            </w:r>
          </w:p>
        </w:tc>
      </w:tr>
      <w:tr w:rsidR="009A6776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Расширение сети автомобильных дорог общего пользования с твёрдым покрытием на территории </w:t>
            </w:r>
            <w:r w:rsidRPr="006E40FC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  <w:bCs/>
                <w:color w:val="000000"/>
              </w:rPr>
              <w:t>муниципального округа</w:t>
            </w:r>
            <w:r w:rsidRPr="006E40FC">
              <w:rPr>
                <w:rFonts w:ascii="PT Astra Sans" w:hAnsi="PT Astra Sans"/>
              </w:rPr>
              <w:t xml:space="preserve"> 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Ремонт дорог с грунтовым типом покрытия;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Ремонт автомобильных дорог общего пользования с твёрдым покрытием;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Содержание дорог общего пользования;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Повышение уровня обустройства автомобильных дорог общего пользования — разметка проезжей части;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Устройство тротуаров;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Паспортизация бесхозных автомобильных дорог;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Выполнения работ по очистке проезжей части дорог, тротуаров,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</w:t>
            </w:r>
            <w:r>
              <w:rPr>
                <w:rFonts w:ascii="PT Astra Sans" w:hAnsi="PT Astra Sans"/>
                <w:color w:val="000000"/>
              </w:rPr>
              <w:t xml:space="preserve">тов обустройства автомобильных </w:t>
            </w:r>
            <w:r w:rsidRPr="006E40FC">
              <w:rPr>
                <w:rFonts w:ascii="PT Astra Sans" w:hAnsi="PT Astra Sans"/>
                <w:color w:val="000000"/>
              </w:rPr>
              <w:t>дорог;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проектно-сметной документации на ремонт дорог и дворовых территорий;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Ремонт дворовых территорий многоквартирных домов и проездов к ним;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Ведение строительного контроля за ремонтом дорог и дворовых территорий.</w:t>
            </w:r>
          </w:p>
          <w:p w:rsidR="009A6776" w:rsidRPr="006E40FC" w:rsidRDefault="009A6776" w:rsidP="009A6776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</w:tbl>
    <w:p w:rsidR="00F15ECF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> 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сельского поселения и условия жизни населения.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Значительная степень износа автомобильных дорог,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В соответствии с приказом М</w:t>
      </w:r>
      <w:r w:rsidR="00B31528" w:rsidRPr="006E40FC">
        <w:rPr>
          <w:rFonts w:ascii="PT Astra Sans" w:hAnsi="PT Astra Sans"/>
          <w:color w:val="000000"/>
        </w:rPr>
        <w:t>интранса России</w:t>
      </w:r>
      <w:r w:rsidR="00B31528" w:rsidRPr="006E40FC">
        <w:rPr>
          <w:rFonts w:ascii="PT Astra Sans" w:hAnsi="PT Astra Sans"/>
        </w:rPr>
        <w:t xml:space="preserve"> </w:t>
      </w:r>
      <w:r w:rsidR="00B31528" w:rsidRPr="006E40FC">
        <w:rPr>
          <w:rFonts w:ascii="PT Astra Sans" w:hAnsi="PT Astra Sans"/>
          <w:color w:val="000000"/>
        </w:rPr>
        <w:t>от 01.11.2007 г. №</w:t>
      </w:r>
      <w:r w:rsidR="00A14FF9">
        <w:rPr>
          <w:rFonts w:ascii="PT Astra Sans" w:hAnsi="PT Astra Sans"/>
          <w:color w:val="000000"/>
        </w:rPr>
        <w:t xml:space="preserve"> </w:t>
      </w:r>
      <w:r w:rsidR="00B31528" w:rsidRPr="006E40FC">
        <w:rPr>
          <w:rFonts w:ascii="PT Astra Sans" w:hAnsi="PT Astra Sans"/>
          <w:color w:val="000000"/>
        </w:rPr>
        <w:t xml:space="preserve">157 </w:t>
      </w:r>
      <w:r w:rsidR="00A14FF9">
        <w:rPr>
          <w:rFonts w:ascii="PT Astra Sans" w:hAnsi="PT Astra Sans"/>
          <w:color w:val="000000"/>
        </w:rPr>
        <w:t>«</w:t>
      </w:r>
      <w:r w:rsidR="00B31528" w:rsidRPr="006E40FC">
        <w:rPr>
          <w:rFonts w:ascii="PT Astra Sans" w:hAnsi="PT Astra Sans"/>
          <w:color w:val="000000"/>
        </w:rPr>
        <w:t>О реализации Постановления Правительства Российской Федерации от 23</w:t>
      </w:r>
      <w:r w:rsidR="00A14FF9">
        <w:rPr>
          <w:rFonts w:ascii="PT Astra Sans" w:hAnsi="PT Astra Sans"/>
          <w:color w:val="000000"/>
        </w:rPr>
        <w:t>.08.</w:t>
      </w:r>
      <w:r w:rsidR="00B31528" w:rsidRPr="006E40FC">
        <w:rPr>
          <w:rFonts w:ascii="PT Astra Sans" w:hAnsi="PT Astra Sans"/>
          <w:color w:val="000000"/>
        </w:rPr>
        <w:t xml:space="preserve">2007 г. </w:t>
      </w:r>
      <w:r w:rsidR="00A14FF9">
        <w:rPr>
          <w:rFonts w:ascii="PT Astra Sans" w:hAnsi="PT Astra Sans"/>
          <w:color w:val="000000"/>
        </w:rPr>
        <w:t>№</w:t>
      </w:r>
      <w:r w:rsidR="00B31528" w:rsidRPr="006E40FC">
        <w:rPr>
          <w:rFonts w:ascii="PT Astra Sans" w:hAnsi="PT Astra Sans"/>
          <w:color w:val="000000"/>
        </w:rPr>
        <w:t xml:space="preserve"> 539 </w:t>
      </w:r>
      <w:r w:rsidR="00A14FF9">
        <w:rPr>
          <w:rFonts w:ascii="PT Astra Sans" w:hAnsi="PT Astra Sans"/>
          <w:color w:val="000000"/>
        </w:rPr>
        <w:t>«</w:t>
      </w:r>
      <w:r w:rsidR="00B31528" w:rsidRPr="006E40FC">
        <w:rPr>
          <w:rFonts w:ascii="PT Astra Sans" w:hAnsi="PT Astra Sans"/>
          <w:color w:val="000000"/>
        </w:rPr>
        <w:t>О нормативах денежных затрат на содержание и ремонт автомобильных дорог федерального значения и правилах их расчета</w:t>
      </w:r>
      <w:r w:rsidR="00A14FF9">
        <w:rPr>
          <w:rFonts w:ascii="PT Astra Sans" w:hAnsi="PT Astra Sans"/>
          <w:color w:val="000000"/>
        </w:rPr>
        <w:t>»</w:t>
      </w:r>
      <w:r w:rsidRPr="006E40FC">
        <w:rPr>
          <w:rFonts w:ascii="PT Astra Sans" w:hAnsi="PT Astra Sans"/>
          <w:color w:val="000000"/>
        </w:rPr>
        <w:t xml:space="preserve"> межремонтные сроки проведения работ по ремонту дорог общего пользования в зависимости от интенсивности движения транспортных средств составляет 3-6 лет. Срок проведения работ по ремонту автомобильных дорог IV — V категории с переходными и низшими типами дорожной одежды составляет 3 года.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lastRenderedPageBreak/>
        <w:t>Большинство дорог не ремонтировалось</w:t>
      </w:r>
      <w:r w:rsidR="00377E05" w:rsidRPr="006E40FC">
        <w:rPr>
          <w:rFonts w:ascii="PT Astra Sans" w:hAnsi="PT Astra Sans"/>
          <w:color w:val="000000"/>
        </w:rPr>
        <w:t xml:space="preserve"> с момента первоначального строительства. В</w:t>
      </w:r>
      <w:r w:rsidRPr="006E40FC">
        <w:rPr>
          <w:rFonts w:ascii="PT Astra Sans" w:hAnsi="PT Astra Sans"/>
          <w:color w:val="000000"/>
        </w:rPr>
        <w:t xml:space="preserve"> соо</w:t>
      </w:r>
      <w:r w:rsidR="00377E05" w:rsidRPr="006E40FC">
        <w:rPr>
          <w:rFonts w:ascii="PT Astra Sans" w:hAnsi="PT Astra Sans"/>
          <w:color w:val="000000"/>
        </w:rPr>
        <w:t>тветствии с требованиями вышеуказанного</w:t>
      </w:r>
      <w:r w:rsidRPr="006E40FC">
        <w:rPr>
          <w:rFonts w:ascii="PT Astra Sans" w:hAnsi="PT Astra Sans"/>
          <w:color w:val="000000"/>
        </w:rPr>
        <w:t xml:space="preserve"> приказа необходимо проводить капитальный ремонт практически всех автомобильных дорог с усовершенствованным покрытием, межремонтный срок проведения капитального ремонта которых составляет 10-12 лет.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Наличие большого количества грунтовых дорог требует проведения работ по асфальтированию не менее двух автомобильных дорог в год.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Содержание в надлежащем состоянии автомобильных дорог </w:t>
      </w:r>
      <w:r w:rsidR="00F15ECF" w:rsidRPr="006E40FC">
        <w:rPr>
          <w:rFonts w:ascii="PT Astra Sans" w:hAnsi="PT Astra Sans"/>
          <w:color w:val="000000"/>
        </w:rPr>
        <w:t xml:space="preserve">Белозерского </w:t>
      </w:r>
      <w:r w:rsidR="009A6776">
        <w:rPr>
          <w:rFonts w:ascii="PT Astra Sans" w:hAnsi="PT Astra Sans"/>
          <w:bCs/>
          <w:color w:val="000000"/>
        </w:rPr>
        <w:t>муниципального округа</w:t>
      </w:r>
      <w:r w:rsidR="009A6776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и элементов по их обустройству требует регулярного выполнения большого объема работ п</w:t>
      </w:r>
      <w:r w:rsidR="006E40FC">
        <w:rPr>
          <w:rFonts w:ascii="PT Astra Sans" w:hAnsi="PT Astra Sans"/>
          <w:color w:val="000000"/>
        </w:rPr>
        <w:t>о очистке проезжей части дорог,</w:t>
      </w:r>
      <w:r w:rsidRPr="006E40FC">
        <w:rPr>
          <w:rFonts w:ascii="PT Astra Sans" w:hAnsi="PT Astra Sans"/>
          <w:color w:val="000000"/>
        </w:rPr>
        <w:t xml:space="preserve">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дорог. Выделяемых финансовых </w:t>
      </w:r>
      <w:r w:rsidR="004D0CC2" w:rsidRPr="006E40FC">
        <w:rPr>
          <w:rFonts w:ascii="PT Astra Sans" w:hAnsi="PT Astra Sans"/>
          <w:color w:val="000000"/>
        </w:rPr>
        <w:t>средств на содержание дорог недостаточно</w:t>
      </w:r>
      <w:r w:rsidRPr="006E40FC">
        <w:rPr>
          <w:rFonts w:ascii="PT Astra Sans" w:hAnsi="PT Astra Sans"/>
          <w:color w:val="000000"/>
        </w:rPr>
        <w:t xml:space="preserve"> </w:t>
      </w:r>
      <w:r w:rsidR="004D0CC2" w:rsidRPr="006E40FC">
        <w:rPr>
          <w:rFonts w:ascii="PT Astra Sans" w:hAnsi="PT Astra Sans"/>
          <w:color w:val="000000"/>
        </w:rPr>
        <w:t>для поддержания их в надлежащем</w:t>
      </w:r>
      <w:r w:rsidRPr="006E40FC">
        <w:rPr>
          <w:rFonts w:ascii="PT Astra Sans" w:hAnsi="PT Astra Sans"/>
          <w:color w:val="000000"/>
        </w:rPr>
        <w:t xml:space="preserve"> состоянии.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Для разрешения существующих проблем в сфере дорожного хозяйства </w:t>
      </w:r>
      <w:r w:rsidR="00F15ECF" w:rsidRPr="006E40FC">
        <w:rPr>
          <w:rFonts w:ascii="PT Astra Sans" w:hAnsi="PT Astra Sans"/>
          <w:color w:val="000000"/>
        </w:rPr>
        <w:t xml:space="preserve">Белозерского </w:t>
      </w:r>
      <w:r w:rsidR="00D85E57">
        <w:rPr>
          <w:rFonts w:ascii="PT Astra Sans" w:hAnsi="PT Astra Sans"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 xml:space="preserve"> требуются значительные средства, которыми в настоящее время </w:t>
      </w:r>
      <w:r w:rsidR="00F15ECF" w:rsidRPr="006E40FC">
        <w:rPr>
          <w:rFonts w:ascii="PT Astra Sans" w:hAnsi="PT Astra Sans"/>
          <w:color w:val="000000"/>
        </w:rPr>
        <w:t>район</w:t>
      </w:r>
      <w:r w:rsidRPr="006E40FC">
        <w:rPr>
          <w:rFonts w:ascii="PT Astra Sans" w:hAnsi="PT Astra Sans"/>
          <w:color w:val="000000"/>
        </w:rPr>
        <w:t xml:space="preserve"> не располагает. Формирование муниципального Дорожного фонда с января 20</w:t>
      </w:r>
      <w:r w:rsidR="004362D9" w:rsidRPr="006E40FC">
        <w:rPr>
          <w:rFonts w:ascii="PT Astra Sans" w:hAnsi="PT Astra Sans"/>
          <w:color w:val="000000"/>
        </w:rPr>
        <w:t>2</w:t>
      </w:r>
      <w:r w:rsidR="009A6776">
        <w:rPr>
          <w:rFonts w:ascii="PT Astra Sans" w:hAnsi="PT Astra Sans"/>
          <w:color w:val="000000"/>
        </w:rPr>
        <w:t>2</w:t>
      </w:r>
      <w:r w:rsidRPr="006E40FC">
        <w:rPr>
          <w:rFonts w:ascii="PT Astra Sans" w:hAnsi="PT Astra Sans"/>
          <w:color w:val="000000"/>
        </w:rPr>
        <w:t xml:space="preserve"> года не решит вопрос финансирования дорожного хозяйства в полном объеме.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Для выполнения мероприятий по развитию дорожной сети необходимо привлечение средств областного бюджета и внебюджетных средств, в сумме не менее </w:t>
      </w:r>
      <w:r w:rsidR="00A43C49">
        <w:rPr>
          <w:rFonts w:ascii="PT Astra Sans" w:hAnsi="PT Astra Sans"/>
          <w:color w:val="000000"/>
        </w:rPr>
        <w:t>16</w:t>
      </w:r>
      <w:r w:rsidRPr="006E40FC">
        <w:rPr>
          <w:rFonts w:ascii="PT Astra Sans" w:hAnsi="PT Astra Sans"/>
          <w:color w:val="000000"/>
        </w:rPr>
        <w:t xml:space="preserve"> млн. рублей. Средства Дорожного фонда предусматривается использовать в первую очередь на обеспечение содержания и ремонта наиболее загруженных автомобильных дорог.</w:t>
      </w:r>
    </w:p>
    <w:p w:rsidR="007B361E" w:rsidRDefault="007B361E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color w:val="000000"/>
          <w:lang w:val="en-US"/>
        </w:rPr>
        <w:t>IV</w:t>
      </w:r>
      <w:r w:rsidR="00F118D5" w:rsidRPr="006E40FC">
        <w:rPr>
          <w:rFonts w:ascii="PT Astra Sans" w:hAnsi="PT Astra Sans"/>
          <w:b/>
          <w:color w:val="000000"/>
        </w:rPr>
        <w:t>. Контроль за использованием Бюджетных ассигнований Дорожного фонда.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</w:p>
    <w:p w:rsidR="00F118D5" w:rsidRPr="006E40FC" w:rsidRDefault="006B78D7" w:rsidP="004E7F8E">
      <w:pPr>
        <w:ind w:right="333" w:firstLine="851"/>
        <w:jc w:val="both"/>
        <w:outlineLvl w:val="1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6.</w:t>
      </w:r>
      <w:r w:rsidR="00F118D5" w:rsidRPr="006E40FC">
        <w:rPr>
          <w:rFonts w:ascii="PT Astra Sans" w:hAnsi="PT Astra Sans"/>
          <w:bCs/>
          <w:color w:val="000000"/>
        </w:rPr>
        <w:t xml:space="preserve"> Контроль за использованием бюджетных ассигнований Дорожного фонда осуществляется в соответствии с законодательством Российской Федерации, законодательством Курганской области, муниципальными правовыми актами.</w:t>
      </w:r>
    </w:p>
    <w:p w:rsidR="00F118D5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7.</w:t>
      </w:r>
      <w:r w:rsidR="00F118D5" w:rsidRPr="006E40FC">
        <w:rPr>
          <w:rFonts w:ascii="PT Astra Sans" w:hAnsi="PT Astra Sans"/>
          <w:color w:val="000000"/>
        </w:rPr>
        <w:t xml:space="preserve"> Отчет об использовании бюджетных ассигнований Дорожного фонда представляется одновременно с отчетом об исполнении местного бюджета</w:t>
      </w:r>
      <w:r w:rsidR="002A3C4D" w:rsidRPr="006E40FC">
        <w:rPr>
          <w:rFonts w:ascii="PT Astra Sans" w:hAnsi="PT Astra Sans"/>
          <w:color w:val="000000"/>
        </w:rPr>
        <w:t>.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Раздел </w:t>
      </w:r>
      <w:r w:rsidRPr="006E40FC">
        <w:rPr>
          <w:rFonts w:ascii="PT Astra Sans" w:hAnsi="PT Astra Sans"/>
          <w:b/>
          <w:bCs/>
          <w:color w:val="000000"/>
          <w:lang w:val="en-US"/>
        </w:rPr>
        <w:t>II</w:t>
      </w:r>
      <w:r w:rsidRPr="006E40FC">
        <w:rPr>
          <w:rFonts w:ascii="PT Astra Sans" w:hAnsi="PT Astra Sans"/>
          <w:b/>
          <w:bCs/>
          <w:color w:val="000000"/>
        </w:rPr>
        <w:t xml:space="preserve">. </w:t>
      </w:r>
      <w:r w:rsidR="00F118D5" w:rsidRPr="006E40FC">
        <w:rPr>
          <w:rFonts w:ascii="PT Astra Sans" w:hAnsi="PT Astra Sans"/>
          <w:b/>
          <w:bCs/>
          <w:color w:val="000000"/>
        </w:rPr>
        <w:t>Сроки и этапы реализации Программы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8. </w:t>
      </w:r>
      <w:r w:rsidR="00F118D5" w:rsidRPr="006E40FC">
        <w:rPr>
          <w:rFonts w:ascii="PT Astra Sans" w:hAnsi="PT Astra Sans"/>
          <w:color w:val="000000"/>
        </w:rPr>
        <w:t xml:space="preserve">Период реализации Программы составляет </w:t>
      </w:r>
      <w:r w:rsidR="00A14FF9">
        <w:rPr>
          <w:rFonts w:ascii="PT Astra Sans" w:hAnsi="PT Astra Sans"/>
          <w:color w:val="000000"/>
        </w:rPr>
        <w:t>без срока</w:t>
      </w:r>
      <w:r w:rsidR="00F118D5" w:rsidRPr="006E40FC">
        <w:rPr>
          <w:rFonts w:ascii="PT Astra Sans" w:hAnsi="PT Astra Sans"/>
          <w:color w:val="000000"/>
        </w:rPr>
        <w:t>.</w:t>
      </w:r>
    </w:p>
    <w:p w:rsidR="00F118D5" w:rsidRDefault="00F118D5" w:rsidP="004E7F8E">
      <w:pPr>
        <w:ind w:right="333"/>
        <w:jc w:val="both"/>
        <w:rPr>
          <w:rFonts w:ascii="PT Astra Sans" w:hAnsi="PT Astra Sans"/>
        </w:rPr>
      </w:pPr>
    </w:p>
    <w:p w:rsidR="00D76299" w:rsidRDefault="00D76299" w:rsidP="004E7F8E">
      <w:pPr>
        <w:ind w:right="333"/>
        <w:jc w:val="both"/>
        <w:rPr>
          <w:rFonts w:ascii="PT Astra Sans" w:hAnsi="PT Astra Sans"/>
        </w:rPr>
      </w:pPr>
    </w:p>
    <w:p w:rsidR="00D76299" w:rsidRPr="006E40FC" w:rsidRDefault="00D76299" w:rsidP="004E7F8E">
      <w:pPr>
        <w:ind w:right="333"/>
        <w:jc w:val="both"/>
        <w:rPr>
          <w:rFonts w:ascii="PT Astra Sans" w:hAnsi="PT Astra Sans"/>
        </w:rPr>
      </w:pP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</w:t>
      </w:r>
      <w:r w:rsidR="004E7F8E">
        <w:rPr>
          <w:rFonts w:ascii="PT Astra Sans" w:hAnsi="PT Astra Sans"/>
          <w:sz w:val="24"/>
          <w:szCs w:val="24"/>
        </w:rPr>
        <w:t xml:space="preserve">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D85E57" w:rsidRDefault="00D85E57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4C1F3D" w:rsidRPr="006E40FC" w:rsidRDefault="004C1F3D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lastRenderedPageBreak/>
        <w:t xml:space="preserve">Приложение 2 </w:t>
      </w:r>
    </w:p>
    <w:p w:rsidR="009A6776" w:rsidRDefault="009A6776" w:rsidP="009A6776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 xml:space="preserve">к постановлению Администрации </w:t>
      </w:r>
      <w:r>
        <w:rPr>
          <w:rFonts w:ascii="PT Astra Sans" w:hAnsi="PT Astra Sans"/>
          <w:color w:val="000000"/>
          <w:sz w:val="20"/>
          <w:szCs w:val="20"/>
        </w:rPr>
        <w:t xml:space="preserve">Белозерского муниципального округа </w:t>
      </w:r>
    </w:p>
    <w:p w:rsidR="009A6776" w:rsidRPr="006E40FC" w:rsidRDefault="009A6776" w:rsidP="009A6776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от  «</w:t>
      </w:r>
      <w:r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>»</w:t>
      </w:r>
      <w:r>
        <w:rPr>
          <w:rFonts w:ascii="PT Astra Sans" w:hAnsi="PT Astra Sans"/>
          <w:color w:val="000000"/>
          <w:sz w:val="20"/>
          <w:szCs w:val="20"/>
        </w:rPr>
        <w:t xml:space="preserve"> ________ </w:t>
      </w:r>
      <w:r w:rsidRPr="006E40FC">
        <w:rPr>
          <w:rFonts w:ascii="PT Astra Sans" w:hAnsi="PT Astra Sans"/>
          <w:color w:val="000000"/>
          <w:sz w:val="20"/>
          <w:szCs w:val="20"/>
        </w:rPr>
        <w:t>202</w:t>
      </w:r>
      <w:r>
        <w:rPr>
          <w:rFonts w:ascii="PT Astra Sans" w:hAnsi="PT Astra Sans"/>
          <w:color w:val="000000"/>
          <w:sz w:val="20"/>
          <w:szCs w:val="20"/>
        </w:rPr>
        <w:t xml:space="preserve">2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года №</w:t>
      </w:r>
      <w:r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    </w:t>
      </w:r>
    </w:p>
    <w:p w:rsidR="009A6776" w:rsidRPr="006E40FC" w:rsidRDefault="009A6776" w:rsidP="009A6776">
      <w:pPr>
        <w:pStyle w:val="af0"/>
        <w:spacing w:after="0"/>
        <w:ind w:left="5103" w:right="333"/>
        <w:rPr>
          <w:rFonts w:ascii="PT Astra Sans" w:hAnsi="PT Astra Sans" w:cs="Times New Roman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>«Об утверждении муниципальной</w:t>
      </w:r>
    </w:p>
    <w:p w:rsidR="009A6776" w:rsidRPr="006E40FC" w:rsidRDefault="009A6776" w:rsidP="009A6776">
      <w:pPr>
        <w:pStyle w:val="af0"/>
        <w:spacing w:after="0"/>
        <w:ind w:left="5103" w:right="333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программы 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9A6776" w:rsidRPr="007B361E" w:rsidRDefault="009A6776" w:rsidP="009A6776">
      <w:pPr>
        <w:pStyle w:val="af0"/>
        <w:spacing w:after="0"/>
        <w:ind w:left="5103" w:right="333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Белозерском </w:t>
      </w:r>
      <w:r>
        <w:rPr>
          <w:rFonts w:ascii="PT Astra Sans" w:hAnsi="PT Astra Sans" w:cs="Times New Roman"/>
          <w:bCs/>
          <w:color w:val="000000"/>
          <w:sz w:val="20"/>
          <w:szCs w:val="20"/>
        </w:rPr>
        <w:t>муниципальном округе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A27D3C" w:rsidRPr="006E40FC" w:rsidRDefault="00A27D3C" w:rsidP="004E7F8E">
      <w:pPr>
        <w:ind w:right="333"/>
        <w:jc w:val="right"/>
        <w:rPr>
          <w:rFonts w:ascii="PT Astra Sans" w:hAnsi="PT Astra Sans"/>
          <w:sz w:val="22"/>
          <w:szCs w:val="22"/>
        </w:rPr>
      </w:pPr>
    </w:p>
    <w:p w:rsidR="00A27D3C" w:rsidRPr="006E40FC" w:rsidRDefault="00A27D3C" w:rsidP="004E7F8E">
      <w:pPr>
        <w:ind w:right="333"/>
        <w:jc w:val="center"/>
        <w:rPr>
          <w:rFonts w:ascii="PT Astra Sans" w:hAnsi="PT Astra Sans"/>
          <w:b/>
        </w:rPr>
      </w:pPr>
      <w:r w:rsidRPr="006E40FC">
        <w:rPr>
          <w:rFonts w:ascii="PT Astra Sans" w:hAnsi="PT Astra Sans"/>
          <w:b/>
        </w:rPr>
        <w:t>ПОРЯДОК</w:t>
      </w:r>
    </w:p>
    <w:p w:rsidR="00A27D3C" w:rsidRPr="006E40FC" w:rsidRDefault="00A27D3C" w:rsidP="004E7F8E">
      <w:pPr>
        <w:tabs>
          <w:tab w:val="left" w:pos="993"/>
          <w:tab w:val="num" w:pos="1221"/>
        </w:tabs>
        <w:ind w:left="720" w:right="333"/>
        <w:jc w:val="center"/>
        <w:rPr>
          <w:rFonts w:ascii="PT Astra Sans" w:hAnsi="PT Astra Sans"/>
          <w:b/>
        </w:rPr>
      </w:pPr>
      <w:r w:rsidRPr="006E40FC">
        <w:rPr>
          <w:rFonts w:ascii="PT Astra Sans" w:hAnsi="PT Astra Sans"/>
          <w:b/>
        </w:rPr>
        <w:t>оценки эффективности реализации муниципальной программы</w:t>
      </w:r>
    </w:p>
    <w:p w:rsidR="00A27D3C" w:rsidRPr="006E40FC" w:rsidRDefault="009A6776" w:rsidP="004E7F8E">
      <w:pPr>
        <w:pStyle w:val="af0"/>
        <w:spacing w:after="0"/>
        <w:ind w:right="333"/>
        <w:rPr>
          <w:rFonts w:ascii="PT Astra Sans" w:hAnsi="PT Astra Sans" w:cs="Times New Roman"/>
          <w:b/>
          <w:bCs/>
          <w:color w:val="000000"/>
        </w:rPr>
      </w:pPr>
      <w:r>
        <w:rPr>
          <w:rFonts w:ascii="PT Astra Sans" w:hAnsi="PT Astra Sans" w:cs="Times New Roman"/>
          <w:b/>
          <w:bCs/>
          <w:color w:val="000000"/>
        </w:rPr>
        <w:t xml:space="preserve">«Развитие дорожного хозяйства </w:t>
      </w:r>
      <w:r w:rsidR="00641601" w:rsidRPr="006E40FC">
        <w:rPr>
          <w:rFonts w:ascii="PT Astra Sans" w:hAnsi="PT Astra Sans" w:cs="Times New Roman"/>
          <w:b/>
          <w:bCs/>
          <w:color w:val="000000"/>
        </w:rPr>
        <w:t xml:space="preserve">в </w:t>
      </w:r>
      <w:r w:rsidR="006B78D7" w:rsidRPr="006E40FC">
        <w:rPr>
          <w:rFonts w:ascii="PT Astra Sans" w:hAnsi="PT Astra Sans" w:cs="Times New Roman"/>
          <w:b/>
          <w:bCs/>
          <w:color w:val="000000"/>
        </w:rPr>
        <w:t xml:space="preserve">Белозерском </w:t>
      </w:r>
      <w:r>
        <w:rPr>
          <w:rFonts w:ascii="PT Astra Sans" w:hAnsi="PT Astra Sans" w:cs="Times New Roman"/>
          <w:b/>
          <w:bCs/>
          <w:color w:val="000000"/>
        </w:rPr>
        <w:t>муниципальном округе</w:t>
      </w:r>
      <w:r w:rsidR="00641601" w:rsidRPr="006E40FC">
        <w:rPr>
          <w:rFonts w:ascii="PT Astra Sans" w:hAnsi="PT Astra Sans" w:cs="Times New Roman"/>
          <w:b/>
          <w:bCs/>
          <w:color w:val="000000"/>
        </w:rPr>
        <w:t xml:space="preserve"> Курганской области»</w:t>
      </w:r>
    </w:p>
    <w:p w:rsidR="00A27D3C" w:rsidRPr="006E40FC" w:rsidRDefault="00A27D3C" w:rsidP="004E7F8E">
      <w:pPr>
        <w:ind w:right="333"/>
        <w:jc w:val="center"/>
        <w:rPr>
          <w:rFonts w:ascii="PT Astra Sans" w:hAnsi="PT Astra Sans"/>
        </w:rPr>
      </w:pPr>
    </w:p>
    <w:p w:rsidR="00A27D3C" w:rsidRPr="006E40FC" w:rsidRDefault="006B78D7" w:rsidP="004E7F8E">
      <w:pPr>
        <w:pStyle w:val="27"/>
        <w:spacing w:before="0" w:beforeAutospacing="0" w:after="0" w:afterAutospacing="0"/>
        <w:ind w:right="333" w:firstLine="709"/>
        <w:jc w:val="center"/>
        <w:rPr>
          <w:rStyle w:val="af3"/>
          <w:rFonts w:ascii="PT Astra Sans" w:hAnsi="PT Astra Sans"/>
        </w:rPr>
      </w:pPr>
      <w:r w:rsidRPr="006E40FC">
        <w:rPr>
          <w:rStyle w:val="af3"/>
          <w:rFonts w:ascii="PT Astra Sans" w:hAnsi="PT Astra Sans"/>
        </w:rPr>
        <w:t xml:space="preserve">Глава </w:t>
      </w:r>
      <w:r w:rsidR="009A6776">
        <w:rPr>
          <w:rStyle w:val="af3"/>
          <w:rFonts w:ascii="PT Astra Sans" w:hAnsi="PT Astra Sans"/>
        </w:rPr>
        <w:t xml:space="preserve">1. </w:t>
      </w:r>
      <w:r w:rsidR="00A27D3C" w:rsidRPr="006E40FC">
        <w:rPr>
          <w:rStyle w:val="af3"/>
          <w:rFonts w:ascii="PT Astra Sans" w:hAnsi="PT Astra Sans"/>
        </w:rPr>
        <w:t>Общие положения</w:t>
      </w:r>
    </w:p>
    <w:p w:rsidR="00A27D3C" w:rsidRPr="006E40FC" w:rsidRDefault="00A27D3C" w:rsidP="004E7F8E">
      <w:pPr>
        <w:pStyle w:val="27"/>
        <w:spacing w:before="0" w:beforeAutospacing="0" w:after="0" w:afterAutospacing="0"/>
        <w:ind w:right="333" w:firstLine="709"/>
        <w:jc w:val="both"/>
        <w:rPr>
          <w:rFonts w:ascii="PT Astra Sans" w:hAnsi="PT Astra Sans"/>
        </w:rPr>
      </w:pPr>
    </w:p>
    <w:p w:rsidR="00A27D3C" w:rsidRPr="006E40FC" w:rsidRDefault="006B78D7" w:rsidP="004E7F8E">
      <w:pPr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1. </w:t>
      </w:r>
      <w:r w:rsidR="00A27D3C" w:rsidRPr="006E40FC">
        <w:rPr>
          <w:rFonts w:ascii="PT Astra Sans" w:hAnsi="PT Astra Sans"/>
        </w:rPr>
        <w:t>Настоящий Порядок разработан в соответствии со статьей 179 Бюджетного</w:t>
      </w:r>
      <w:r w:rsidR="00943776" w:rsidRPr="006E40FC">
        <w:rPr>
          <w:rFonts w:ascii="PT Astra Sans" w:hAnsi="PT Astra Sans"/>
        </w:rPr>
        <w:t xml:space="preserve"> </w:t>
      </w:r>
      <w:r w:rsidR="00A27D3C" w:rsidRPr="006E40FC">
        <w:rPr>
          <w:rFonts w:ascii="PT Astra Sans" w:hAnsi="PT Astra Sans"/>
        </w:rPr>
        <w:t>кодекса Российской Федерации и устанавливает порядок проведения и критерии ежегодной оценки эффективности реализации муниципальной программ</w:t>
      </w:r>
      <w:r w:rsidR="00A03CEB" w:rsidRPr="006E40FC">
        <w:rPr>
          <w:rFonts w:ascii="PT Astra Sans" w:hAnsi="PT Astra Sans"/>
        </w:rPr>
        <w:t>ы о</w:t>
      </w:r>
      <w:r w:rsidR="00641601" w:rsidRPr="006E40FC">
        <w:rPr>
          <w:rFonts w:ascii="PT Astra Sans" w:hAnsi="PT Astra Sans"/>
        </w:rPr>
        <w:t xml:space="preserve">б утверждении муниципальной программы «Развитие дорожного хозяйства в </w:t>
      </w:r>
      <w:r w:rsidRPr="006E40FC">
        <w:rPr>
          <w:rFonts w:ascii="PT Astra Sans" w:hAnsi="PT Astra Sans"/>
        </w:rPr>
        <w:t xml:space="preserve">Белозерском </w:t>
      </w:r>
      <w:r w:rsidR="009A6776">
        <w:rPr>
          <w:rFonts w:ascii="PT Astra Sans" w:hAnsi="PT Astra Sans"/>
        </w:rPr>
        <w:t>муниципальном округе</w:t>
      </w:r>
      <w:r w:rsidR="00641601" w:rsidRPr="006E40FC">
        <w:rPr>
          <w:rFonts w:ascii="PT Astra Sans" w:hAnsi="PT Astra Sans"/>
        </w:rPr>
        <w:t xml:space="preserve"> Курганской области» (далее – муниципальная программа</w:t>
      </w:r>
      <w:r w:rsidR="00A27D3C" w:rsidRPr="006E40FC">
        <w:rPr>
          <w:rFonts w:ascii="PT Astra Sans" w:hAnsi="PT Astra Sans"/>
        </w:rPr>
        <w:t>).</w:t>
      </w:r>
    </w:p>
    <w:p w:rsidR="006B78D7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2. </w:t>
      </w:r>
      <w:r w:rsidR="00A27D3C" w:rsidRPr="006E40FC">
        <w:rPr>
          <w:rFonts w:ascii="PT Astra Sans" w:hAnsi="PT Astra Sans"/>
        </w:rPr>
        <w:t>Оценка эффективности реализации муниципальной программы осуществляется Глав</w:t>
      </w:r>
      <w:r w:rsidRPr="006E40FC">
        <w:rPr>
          <w:rFonts w:ascii="PT Astra Sans" w:hAnsi="PT Astra Sans"/>
        </w:rPr>
        <w:t>ой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 xml:space="preserve">Белозерского </w:t>
      </w:r>
      <w:r w:rsidR="009A6776">
        <w:rPr>
          <w:rFonts w:ascii="PT Astra Sans" w:hAnsi="PT Astra Sans"/>
        </w:rPr>
        <w:t>муниципального округа</w:t>
      </w:r>
      <w:r w:rsidR="00A27D3C" w:rsidRPr="006E40FC">
        <w:rPr>
          <w:rFonts w:ascii="PT Astra Sans" w:hAnsi="PT Astra Sans"/>
        </w:rPr>
        <w:t xml:space="preserve"> по итогам года на основе годовых отчетов об исполнении муниципальной программы, предоставляемых ответственными исполнителями муниципальной программы.  </w:t>
      </w:r>
    </w:p>
    <w:p w:rsidR="006B78D7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3. </w:t>
      </w:r>
      <w:r w:rsidR="00A27D3C" w:rsidRPr="006E40FC">
        <w:rPr>
          <w:rFonts w:ascii="PT Astra Sans" w:hAnsi="PT Astra Sans"/>
        </w:rPr>
        <w:t xml:space="preserve">Результаты оценки получаемые в ходе реализации эффективности реализации муниципальной программы используются для выработки рекомендаций по изменению утвержденной муниципальной программы. </w:t>
      </w:r>
      <w:bookmarkStart w:id="1" w:name="sub_2005"/>
    </w:p>
    <w:p w:rsidR="00A27D3C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4. </w:t>
      </w:r>
      <w:r w:rsidR="00A27D3C" w:rsidRPr="006E40FC">
        <w:rPr>
          <w:rFonts w:ascii="PT Astra Sans" w:hAnsi="PT Astra Sans"/>
        </w:rPr>
        <w:t>Основные понятия, используемые в настоящем Порядке:</w:t>
      </w:r>
    </w:p>
    <w:bookmarkEnd w:id="1"/>
    <w:p w:rsidR="00A27D3C" w:rsidRPr="006E40FC" w:rsidRDefault="00A27D3C" w:rsidP="004E7F8E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оценка эффективности реализации муниципальной программы – анализ совокупности представляемых документов для определения уровня фактического достижения результатов муниципальной программы по сравнению с запланированными; </w:t>
      </w:r>
    </w:p>
    <w:p w:rsidR="00A27D3C" w:rsidRPr="006E40FC" w:rsidRDefault="00A27D3C" w:rsidP="004E7F8E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результирующая оценка - обобщенный показатель, рассчитанный на основе значений измерений;</w:t>
      </w:r>
    </w:p>
    <w:p w:rsidR="00A27D3C" w:rsidRPr="006E40FC" w:rsidRDefault="00A27D3C" w:rsidP="004E7F8E">
      <w:pPr>
        <w:pStyle w:val="ConsPlusNormal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иные понятия и термины, используемые в настоящем порядке, применяются в значении, установленном действующим законодательством.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</w:p>
    <w:p w:rsidR="00A27D3C" w:rsidRPr="006E40FC" w:rsidRDefault="006B78D7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9A6776">
        <w:rPr>
          <w:rFonts w:ascii="PT Astra Sans" w:hAnsi="PT Astra Sans"/>
          <w:b/>
          <w:color w:val="000000"/>
        </w:rPr>
        <w:t xml:space="preserve">2. </w:t>
      </w:r>
      <w:r w:rsidR="00A27D3C" w:rsidRPr="006E40FC">
        <w:rPr>
          <w:rFonts w:ascii="PT Astra Sans" w:hAnsi="PT Astra Sans"/>
          <w:b/>
          <w:color w:val="000000"/>
        </w:rPr>
        <w:t>Система критериев, применяемая для оценки эффективности реализации муниципальной программы.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  <w:b/>
          <w:color w:val="000000"/>
        </w:rPr>
      </w:pPr>
    </w:p>
    <w:p w:rsidR="006B78D7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5. </w:t>
      </w:r>
      <w:r w:rsidR="00A27D3C" w:rsidRPr="006E40FC">
        <w:rPr>
          <w:rFonts w:ascii="PT Astra Sans" w:hAnsi="PT Astra Sans"/>
          <w:color w:val="000000"/>
        </w:rPr>
        <w:t>Оценка проводится в разрезе подпрограмм муниципальной программы (в случае их наличия), в разрезе отдельных мероприятий (в случае отсутствия подпрограмм) и в целом по муниципальной программе.</w:t>
      </w:r>
    </w:p>
    <w:p w:rsidR="006B78D7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6. </w:t>
      </w:r>
      <w:r w:rsidR="00A27D3C" w:rsidRPr="006E40FC">
        <w:rPr>
          <w:rFonts w:ascii="PT Astra Sans" w:hAnsi="PT Astra Sans"/>
        </w:rPr>
        <w:t>Для проведения оценки в разрезе подпрограмм (отдельных мероприятий)  применяются критерии оценки, представленные в приложении 1 к Порядку.</w:t>
      </w:r>
    </w:p>
    <w:p w:rsidR="00A27D3C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7. </w:t>
      </w:r>
      <w:r w:rsidR="00A27D3C" w:rsidRPr="006E40FC">
        <w:rPr>
          <w:rFonts w:ascii="PT Astra Sans" w:hAnsi="PT Astra Sans"/>
        </w:rPr>
        <w:t>Проведение оценки осуществляется по результатам: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</w:rPr>
        <w:t xml:space="preserve"> - оценки степени освоения средств за счет всех источников финансирования</w:t>
      </w:r>
      <w:r w:rsidRPr="006E40FC">
        <w:rPr>
          <w:rFonts w:ascii="PT Astra Sans" w:hAnsi="PT Astra Sans"/>
          <w:color w:val="000000"/>
        </w:rPr>
        <w:t>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степени достижения целевых значений показателей;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соответствия запланированному темпу изменений значений  целевых показателей;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выполнения мероприятий;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экономической эффективности реализации муниципальной программы.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  <w:b/>
          <w:color w:val="000000"/>
        </w:rPr>
      </w:pPr>
    </w:p>
    <w:p w:rsidR="00A27D3C" w:rsidRPr="006E40FC" w:rsidRDefault="006B78D7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A27D3C" w:rsidRPr="006E40FC">
        <w:rPr>
          <w:rFonts w:ascii="PT Astra Sans" w:hAnsi="PT Astra Sans"/>
          <w:b/>
          <w:color w:val="000000"/>
        </w:rPr>
        <w:t xml:space="preserve">3. Порядок проведения оценки эффективности реализации </w:t>
      </w:r>
    </w:p>
    <w:p w:rsidR="00A27D3C" w:rsidRPr="006E40FC" w:rsidRDefault="00A27D3C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>муниципальной программы</w:t>
      </w:r>
    </w:p>
    <w:p w:rsidR="00A27D3C" w:rsidRPr="006E40FC" w:rsidRDefault="00A27D3C" w:rsidP="004E7F8E">
      <w:pPr>
        <w:ind w:right="333" w:firstLine="709"/>
        <w:jc w:val="center"/>
        <w:rPr>
          <w:rFonts w:ascii="PT Astra Sans" w:hAnsi="PT Astra Sans"/>
          <w:color w:val="000000"/>
        </w:rPr>
      </w:pPr>
    </w:p>
    <w:p w:rsidR="006B78D7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8. </w:t>
      </w:r>
      <w:r w:rsidR="00A27D3C" w:rsidRPr="006E40FC">
        <w:rPr>
          <w:rFonts w:ascii="PT Astra Sans" w:hAnsi="PT Astra Sans"/>
        </w:rPr>
        <w:t>Оценка эффективности реализации муниципальной программы основана на анализе и оценке подпрограмм (отдельных мероприятий) муниципальных программ по установленным критериям и расчете величины обобщенной результирующей оценки.</w:t>
      </w:r>
    </w:p>
    <w:p w:rsidR="006B78D7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9. </w:t>
      </w:r>
      <w:r w:rsidR="00A27D3C" w:rsidRPr="006E40FC">
        <w:rPr>
          <w:rFonts w:ascii="PT Astra Sans" w:hAnsi="PT Astra Sans"/>
        </w:rPr>
        <w:t>Оценка подпрограмм (отдельных мероприятий) муниципальных программ проводится в соответствии с методами расчета критериев, определенными в приложении 1 к Порядку.</w:t>
      </w:r>
    </w:p>
    <w:p w:rsidR="00A27D3C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10. </w:t>
      </w:r>
      <w:r w:rsidR="00A27D3C" w:rsidRPr="006E40FC">
        <w:rPr>
          <w:rFonts w:ascii="PT Astra Sans" w:hAnsi="PT Astra Sans"/>
        </w:rPr>
        <w:t>Результирующая оценка подпрограммы (муниципальной программы) рассчитывается на основе бальных оценок по критериям с учетом их весовых коэффициентов по формуле:</w:t>
      </w:r>
    </w:p>
    <w:p w:rsidR="00A27D3C" w:rsidRPr="006E40FC" w:rsidRDefault="00A27D3C" w:rsidP="004E7F8E">
      <w:pPr>
        <w:pStyle w:val="1"/>
        <w:ind w:left="2124" w:right="333" w:firstLine="709"/>
        <w:jc w:val="both"/>
        <w:rPr>
          <w:rFonts w:ascii="PT Astra Sans" w:hAnsi="PT Astra Sans"/>
          <w:b w:val="0"/>
          <w:sz w:val="24"/>
          <w:szCs w:val="24"/>
        </w:rPr>
      </w:pPr>
      <w:r w:rsidRPr="006E40FC">
        <w:rPr>
          <w:rFonts w:ascii="PT Astra Sans" w:hAnsi="PT Astra Sans"/>
          <w:b w:val="0"/>
          <w:sz w:val="24"/>
          <w:szCs w:val="24"/>
        </w:rPr>
        <w:t>R</w:t>
      </w:r>
      <w:r w:rsidRPr="006E40FC">
        <w:rPr>
          <w:rFonts w:ascii="PT Astra Sans" w:hAnsi="PT Astra Sans"/>
          <w:b w:val="0"/>
          <w:sz w:val="24"/>
          <w:szCs w:val="24"/>
          <w:vertAlign w:val="subscript"/>
        </w:rPr>
        <w:t>П</w:t>
      </w:r>
      <w:r w:rsidRPr="006E40FC">
        <w:rPr>
          <w:rFonts w:ascii="PT Astra Sans" w:hAnsi="PT Astra Sans"/>
          <w:b w:val="0"/>
          <w:sz w:val="24"/>
          <w:szCs w:val="24"/>
        </w:rPr>
        <w:t>= ∑ Кi х Zi,</w:t>
      </w:r>
    </w:p>
    <w:p w:rsidR="00A27D3C" w:rsidRPr="006E40FC" w:rsidRDefault="00A27D3C" w:rsidP="004E7F8E">
      <w:pPr>
        <w:pStyle w:val="1"/>
        <w:ind w:right="333" w:firstLine="709"/>
        <w:jc w:val="both"/>
        <w:rPr>
          <w:rFonts w:ascii="PT Astra Sans" w:hAnsi="PT Astra Sans"/>
          <w:b w:val="0"/>
          <w:sz w:val="24"/>
          <w:szCs w:val="24"/>
        </w:rPr>
      </w:pPr>
      <w:r w:rsidRPr="006E40FC">
        <w:rPr>
          <w:rFonts w:ascii="PT Astra Sans" w:hAnsi="PT Astra Sans"/>
          <w:b w:val="0"/>
          <w:sz w:val="24"/>
          <w:szCs w:val="24"/>
        </w:rPr>
        <w:t>Где: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Cs/>
          <w:color w:val="000000"/>
        </w:rPr>
        <w:t>R</w:t>
      </w:r>
      <w:r w:rsidRPr="006E40FC">
        <w:rPr>
          <w:rFonts w:ascii="PT Astra Sans" w:hAnsi="PT Astra Sans"/>
          <w:bCs/>
          <w:color w:val="000000"/>
          <w:vertAlign w:val="subscript"/>
        </w:rPr>
        <w:t xml:space="preserve">П </w:t>
      </w:r>
      <w:r w:rsidRPr="006E40FC">
        <w:rPr>
          <w:rFonts w:ascii="PT Astra Sans" w:hAnsi="PT Astra Sans"/>
          <w:bCs/>
          <w:color w:val="000000"/>
        </w:rPr>
        <w:t>– результирующая оценка по подпрограмме (муниципальной программе);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Кi – балльная оценка, присвоенная подпрограмме (муниципальной программе) по i-му критерию;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  <w:lang w:val="en-US"/>
        </w:rPr>
        <w:t>Z</w:t>
      </w:r>
      <w:r w:rsidRPr="006E40FC">
        <w:rPr>
          <w:rFonts w:ascii="PT Astra Sans" w:hAnsi="PT Astra Sans"/>
          <w:color w:val="000000"/>
        </w:rPr>
        <w:t>i – весовой коэффициент i-го критерия.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3.4. Обобщенная результирующая оценка муниципальной программы рассчитывается по формуле:</w:t>
      </w:r>
    </w:p>
    <w:p w:rsidR="00A27D3C" w:rsidRPr="006E40FC" w:rsidRDefault="00D76299" w:rsidP="004E7F8E">
      <w:pPr>
        <w:ind w:right="333" w:firstLine="709"/>
        <w:jc w:val="both"/>
        <w:rPr>
          <w:rFonts w:ascii="PT Astra Sans" w:hAnsi="PT Astra Sans"/>
        </w:rPr>
      </w:pPr>
      <w:r>
        <w:rPr>
          <w:rFonts w:ascii="PT Astra Sans" w:hAnsi="PT Astra San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3F4551F" wp14:editId="2F7266D8">
                <wp:simplePos x="0" y="0"/>
                <wp:positionH relativeFrom="column">
                  <wp:posOffset>1104265</wp:posOffset>
                </wp:positionH>
                <wp:positionV relativeFrom="paragraph">
                  <wp:posOffset>36195</wp:posOffset>
                </wp:positionV>
                <wp:extent cx="2026920" cy="752475"/>
                <wp:effectExtent l="3175" t="0" r="0" b="635"/>
                <wp:wrapThrough wrapText="bothSides">
                  <wp:wrapPolygon edited="0">
                    <wp:start x="-102" y="0"/>
                    <wp:lineTo x="-102" y="21327"/>
                    <wp:lineTo x="21600" y="21327"/>
                    <wp:lineTo x="21600" y="0"/>
                    <wp:lineTo x="-102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8D7" w:rsidRDefault="006B78D7" w:rsidP="00A27D3C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 xml:space="preserve">П1 </w:t>
                            </w:r>
                            <w:r w:rsidRPr="00C621D1">
                              <w:t xml:space="preserve">+ 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П2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+…+ 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1E4311" w:rsidRDefault="006B78D7" w:rsidP="00A27D3C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________________________________</w:t>
                            </w:r>
                          </w:p>
                          <w:p w:rsidR="006B78D7" w:rsidRDefault="006B78D7" w:rsidP="00A27D3C">
                            <w:pPr>
                              <w:jc w:val="center"/>
                            </w:pP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6.95pt;margin-top:2.85pt;width:159.6pt;height:5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" stroked="f">
                <v:textbox>
                  <w:txbxContent>
                    <w:p w:rsidR="006B78D7" w:rsidRDefault="006B78D7" w:rsidP="00A27D3C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 xml:space="preserve">П1 </w:t>
                      </w:r>
                      <w:r w:rsidRPr="00C621D1">
                        <w:t xml:space="preserve">+ 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П2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+…+ R</w:t>
                      </w:r>
                      <w:proofErr w:type="gramStart"/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П</w:t>
                      </w:r>
                      <w:proofErr w:type="gramEnd"/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i</w:t>
                      </w:r>
                    </w:p>
                    <w:p w:rsidR="006B78D7" w:rsidRPr="001E4311" w:rsidRDefault="006B78D7" w:rsidP="00A27D3C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________________________________</w:t>
                      </w:r>
                    </w:p>
                    <w:p w:rsidR="006B78D7" w:rsidRDefault="006B78D7" w:rsidP="00A27D3C">
                      <w:pPr>
                        <w:jc w:val="center"/>
                      </w:pP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lang w:val="en-US"/>
        </w:rPr>
        <w:t>OR</w:t>
      </w:r>
      <w:r w:rsidRPr="006E40FC">
        <w:rPr>
          <w:rFonts w:ascii="PT Astra Sans" w:hAnsi="PT Astra Sans"/>
        </w:rPr>
        <w:t xml:space="preserve"> =                                                                                                                                                                  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где: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lang w:val="en-US"/>
        </w:rPr>
        <w:t>OR</w:t>
      </w:r>
      <w:r w:rsidRPr="006E40FC">
        <w:rPr>
          <w:rFonts w:ascii="PT Astra Sans" w:hAnsi="PT Astra Sans"/>
        </w:rPr>
        <w:t xml:space="preserve"> – обобщенная результирующая оценка муниципальной программы;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bCs/>
          <w:color w:val="000000"/>
        </w:rPr>
        <w:t>R</w:t>
      </w:r>
      <w:r w:rsidRPr="006E40FC">
        <w:rPr>
          <w:rFonts w:ascii="PT Astra Sans" w:hAnsi="PT Astra Sans"/>
          <w:bCs/>
          <w:color w:val="000000"/>
          <w:vertAlign w:val="subscript"/>
        </w:rPr>
        <w:t>П</w:t>
      </w:r>
      <w:r w:rsidRPr="006E40FC">
        <w:rPr>
          <w:rFonts w:ascii="PT Astra Sans" w:hAnsi="PT Astra Sans"/>
          <w:bCs/>
          <w:color w:val="000000"/>
          <w:vertAlign w:val="subscript"/>
          <w:lang w:val="en-US"/>
        </w:rPr>
        <w:t>i</w:t>
      </w:r>
      <w:r w:rsidRPr="006E40FC">
        <w:rPr>
          <w:rFonts w:ascii="PT Astra Sans" w:hAnsi="PT Astra Sans"/>
          <w:bCs/>
          <w:color w:val="000000"/>
        </w:rPr>
        <w:t xml:space="preserve">– результирующая оценка по </w:t>
      </w:r>
      <w:r w:rsidRPr="006E40FC">
        <w:rPr>
          <w:rFonts w:ascii="PT Astra Sans" w:hAnsi="PT Astra Sans"/>
          <w:bCs/>
          <w:color w:val="000000"/>
          <w:lang w:val="en-US"/>
        </w:rPr>
        <w:t>i</w:t>
      </w:r>
      <w:r w:rsidRPr="006E40FC">
        <w:rPr>
          <w:rFonts w:ascii="PT Astra Sans" w:hAnsi="PT Astra Sans"/>
          <w:bCs/>
          <w:color w:val="000000"/>
        </w:rPr>
        <w:t>-ой подпрограмме (муниципальной программе)</w:t>
      </w:r>
      <w:r w:rsidRPr="006E40FC">
        <w:rPr>
          <w:rFonts w:ascii="PT Astra Sans" w:hAnsi="PT Astra Sans"/>
        </w:rPr>
        <w:t>;</w:t>
      </w:r>
    </w:p>
    <w:p w:rsidR="006B78D7" w:rsidRPr="006E40FC" w:rsidRDefault="00A27D3C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N – количество результирующих оценок.</w:t>
      </w:r>
    </w:p>
    <w:p w:rsidR="006B78D7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11. </w:t>
      </w:r>
      <w:r w:rsidR="00A27D3C" w:rsidRPr="006E40FC">
        <w:rPr>
          <w:rFonts w:ascii="PT Astra Sans" w:hAnsi="PT Astra Sans"/>
        </w:rPr>
        <w:t>Для муниципальной программы, состоящей из отдельных мероприятий обобщенная результирующая оценка  (</w:t>
      </w:r>
      <w:r w:rsidR="00A27D3C" w:rsidRPr="006E40FC">
        <w:rPr>
          <w:rFonts w:ascii="PT Astra Sans" w:hAnsi="PT Astra Sans"/>
          <w:lang w:val="en-US"/>
        </w:rPr>
        <w:t>OR</w:t>
      </w:r>
      <w:r w:rsidR="00A27D3C" w:rsidRPr="006E40FC">
        <w:rPr>
          <w:rFonts w:ascii="PT Astra Sans" w:hAnsi="PT Astra Sans"/>
        </w:rPr>
        <w:t>) равна результирующей оценке (</w:t>
      </w:r>
      <w:r w:rsidR="00A27D3C" w:rsidRPr="006E40FC">
        <w:rPr>
          <w:rFonts w:ascii="PT Astra Sans" w:hAnsi="PT Astra Sans"/>
          <w:lang w:val="en-US"/>
        </w:rPr>
        <w:t>R</w:t>
      </w:r>
      <w:r w:rsidR="00A27D3C" w:rsidRPr="006E40FC">
        <w:rPr>
          <w:rFonts w:ascii="PT Astra Sans" w:hAnsi="PT Astra Sans"/>
        </w:rPr>
        <w:t>п).</w:t>
      </w:r>
    </w:p>
    <w:p w:rsidR="006B78D7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12. </w:t>
      </w:r>
      <w:r w:rsidR="00A27D3C" w:rsidRPr="006E40FC">
        <w:rPr>
          <w:rFonts w:ascii="PT Astra Sans" w:hAnsi="PT Astra Sans"/>
        </w:rPr>
        <w:t xml:space="preserve">Для получения итоговой оценки эффективности (качественной характеристики) реализации муниципальной программы  рассчитанное значение обобщенной результирующей оценки сопоставляется со значениями, приведенными в приложении 2 к Порядку. </w:t>
      </w:r>
    </w:p>
    <w:p w:rsidR="00A27D3C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13. </w:t>
      </w:r>
      <w:r w:rsidR="00A27D3C" w:rsidRPr="006E40FC">
        <w:rPr>
          <w:rFonts w:ascii="PT Astra Sans" w:hAnsi="PT Astra Sans"/>
        </w:rPr>
        <w:t>По результатам итоговой оценки эффективности реализации муниципальной программы формируются предложения по дальнейшему финансированию муниципальной программы за счет средств бюджета муниципального образования в очередном финансовом году:</w:t>
      </w:r>
    </w:p>
    <w:p w:rsidR="00A27D3C" w:rsidRPr="006E40FC" w:rsidRDefault="006B78D7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1) е</w:t>
      </w:r>
      <w:r w:rsidR="00A27D3C" w:rsidRPr="006E40FC">
        <w:rPr>
          <w:rFonts w:ascii="PT Astra Sans" w:hAnsi="PT Astra Sans"/>
        </w:rPr>
        <w:t>сли значение обобщенной результирующей оценки равно или превышает 8 баллов, рекомендуется обеспечить необходимый уровень финансирования муниципальной программы за счет средств бюджета муниципального образования в очередном финансовом году</w:t>
      </w:r>
      <w:r w:rsidRPr="006E40FC">
        <w:rPr>
          <w:rFonts w:ascii="PT Astra Sans" w:hAnsi="PT Astra Sans"/>
        </w:rPr>
        <w:t>;</w:t>
      </w:r>
    </w:p>
    <w:p w:rsidR="00A27D3C" w:rsidRPr="006E40FC" w:rsidRDefault="006E40FC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>
        <w:rPr>
          <w:rFonts w:ascii="PT Astra Sans" w:hAnsi="PT Astra Sans"/>
          <w:bCs/>
        </w:rPr>
        <w:t>2)</w:t>
      </w:r>
      <w:r w:rsidR="00A27D3C" w:rsidRPr="006E40FC">
        <w:rPr>
          <w:rFonts w:ascii="PT Astra Sans" w:hAnsi="PT Astra Sans"/>
          <w:bCs/>
        </w:rPr>
        <w:t xml:space="preserve"> </w:t>
      </w:r>
      <w:r w:rsidR="006B78D7" w:rsidRPr="006E40FC">
        <w:rPr>
          <w:rFonts w:ascii="PT Astra Sans" w:hAnsi="PT Astra Sans"/>
          <w:bCs/>
        </w:rPr>
        <w:t>е</w:t>
      </w:r>
      <w:r w:rsidR="00A27D3C" w:rsidRPr="006E40FC">
        <w:rPr>
          <w:rFonts w:ascii="PT Astra Sans" w:hAnsi="PT Astra Sans"/>
          <w:bCs/>
        </w:rPr>
        <w:t xml:space="preserve">сли значение </w:t>
      </w:r>
      <w:r w:rsidR="00A27D3C" w:rsidRPr="006E40FC">
        <w:rPr>
          <w:rFonts w:ascii="PT Astra Sans" w:hAnsi="PT Astra Sans"/>
        </w:rPr>
        <w:t>обобщенной результирующей оценки</w:t>
      </w:r>
      <w:r w:rsidR="00A27D3C" w:rsidRPr="006E40FC">
        <w:rPr>
          <w:rFonts w:ascii="PT Astra Sans" w:hAnsi="PT Astra Sans"/>
          <w:bCs/>
        </w:rPr>
        <w:t xml:space="preserve"> находится в интервале от 6 до 8, рекомендуется сохранить прежний уровень финансирования муниципальной программы за счет средств бюджета муниципального образования в очередном финансовом году, при условии</w:t>
      </w:r>
      <w:r w:rsidR="00A27D3C" w:rsidRPr="006E40FC">
        <w:rPr>
          <w:rFonts w:ascii="PT Astra Sans" w:hAnsi="PT Astra Sans"/>
        </w:rPr>
        <w:t xml:space="preserve"> обоснования продолжения финансирования (необходимость завершения начатых мероприятий, высокая вероятность отрицательных </w:t>
      </w:r>
      <w:r w:rsidR="00A27D3C" w:rsidRPr="006E40FC">
        <w:rPr>
          <w:rFonts w:ascii="PT Astra Sans" w:hAnsi="PT Astra Sans"/>
        </w:rPr>
        <w:lastRenderedPageBreak/>
        <w:t>последствий (риски), связанных с прекращением реализации муниципальной программы, высокая степень обоснованности запрашиваемых объемов бюджетных средств)</w:t>
      </w:r>
      <w:r w:rsidR="006B78D7" w:rsidRPr="006E40FC">
        <w:rPr>
          <w:rFonts w:ascii="PT Astra Sans" w:hAnsi="PT Astra Sans"/>
        </w:rPr>
        <w:t>;</w:t>
      </w:r>
    </w:p>
    <w:p w:rsidR="00A27D3C" w:rsidRPr="006E40FC" w:rsidRDefault="00A27D3C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color w:val="000000"/>
        </w:rPr>
        <w:t xml:space="preserve"> </w:t>
      </w:r>
      <w:r w:rsidR="006E40FC">
        <w:rPr>
          <w:rFonts w:ascii="PT Astra Sans" w:hAnsi="PT Astra Sans"/>
          <w:color w:val="000000"/>
        </w:rPr>
        <w:t>3)</w:t>
      </w:r>
      <w:r w:rsidRPr="006E40FC">
        <w:rPr>
          <w:rFonts w:ascii="PT Astra Sans" w:hAnsi="PT Astra Sans"/>
          <w:color w:val="000000"/>
        </w:rPr>
        <w:t xml:space="preserve"> </w:t>
      </w:r>
      <w:r w:rsidR="006B78D7" w:rsidRPr="006E40FC">
        <w:rPr>
          <w:rFonts w:ascii="PT Astra Sans" w:hAnsi="PT Astra Sans"/>
        </w:rPr>
        <w:t>е</w:t>
      </w:r>
      <w:r w:rsidRPr="006E40FC">
        <w:rPr>
          <w:rFonts w:ascii="PT Astra Sans" w:hAnsi="PT Astra Sans"/>
        </w:rPr>
        <w:t>сли значение обобщенной результирующей оценки находится в интервале от 4 до 6 баллов, рекомендуется сохранить уровень финансирования муниципальной программы за счет средств бюджета города в очередном финансовом году при условии ее корректировки по обозначенным замечаниям</w:t>
      </w:r>
      <w:r w:rsidR="006B78D7" w:rsidRPr="006E40FC">
        <w:rPr>
          <w:rFonts w:ascii="PT Astra Sans" w:hAnsi="PT Astra Sans"/>
        </w:rPr>
        <w:t>;</w:t>
      </w:r>
      <w:r w:rsidRPr="006E40FC">
        <w:rPr>
          <w:rFonts w:ascii="PT Astra Sans" w:hAnsi="PT Astra Sans"/>
        </w:rPr>
        <w:t xml:space="preserve"> </w:t>
      </w:r>
    </w:p>
    <w:p w:rsidR="00A27D3C" w:rsidRPr="006E40FC" w:rsidRDefault="006B78D7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bCs/>
        </w:rPr>
        <w:t>4) е</w:t>
      </w:r>
      <w:r w:rsidR="00A27D3C" w:rsidRPr="006E40FC">
        <w:rPr>
          <w:rFonts w:ascii="PT Astra Sans" w:hAnsi="PT Astra Sans"/>
          <w:bCs/>
        </w:rPr>
        <w:t xml:space="preserve">сли значение </w:t>
      </w:r>
      <w:r w:rsidR="00A27D3C" w:rsidRPr="006E40FC">
        <w:rPr>
          <w:rFonts w:ascii="PT Astra Sans" w:hAnsi="PT Astra Sans"/>
        </w:rPr>
        <w:t>обобщенной результирующей оценки</w:t>
      </w:r>
      <w:r w:rsidR="00A27D3C" w:rsidRPr="006E40FC">
        <w:rPr>
          <w:rFonts w:ascii="PT Astra Sans" w:hAnsi="PT Astra Sans"/>
          <w:bCs/>
        </w:rPr>
        <w:t xml:space="preserve"> ниже 4 баллов</w:t>
      </w:r>
      <w:r w:rsidR="00A27D3C" w:rsidRPr="006E40FC">
        <w:rPr>
          <w:rFonts w:ascii="PT Astra Sans" w:hAnsi="PT Astra Sans"/>
        </w:rPr>
        <w:t>, рекомендуется досрочно прекратить реализацию муниципальной</w:t>
      </w:r>
      <w:r w:rsidR="00A27D3C" w:rsidRPr="006E40FC">
        <w:rPr>
          <w:rFonts w:ascii="PT Astra Sans" w:hAnsi="PT Astra Sans"/>
          <w:color w:val="000000"/>
        </w:rPr>
        <w:t xml:space="preserve"> программы </w:t>
      </w:r>
      <w:r w:rsidR="00A27D3C" w:rsidRPr="006E40FC">
        <w:rPr>
          <w:rFonts w:ascii="PT Astra Sans" w:hAnsi="PT Astra Sans"/>
          <w:bCs/>
        </w:rPr>
        <w:t xml:space="preserve">либо провести доработку муниципальной программы, в том числе в части изменения объема бюджетных ассигнований на финансовое обеспечение ее реализации. </w:t>
      </w:r>
    </w:p>
    <w:p w:rsidR="00A27D3C" w:rsidRPr="006E40FC" w:rsidRDefault="006B78D7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14. </w:t>
      </w:r>
      <w:r w:rsidR="00A27D3C" w:rsidRPr="006E40FC">
        <w:rPr>
          <w:rFonts w:ascii="PT Astra Sans" w:hAnsi="PT Astra Sans"/>
        </w:rPr>
        <w:t>Глав</w:t>
      </w:r>
      <w:r w:rsidRPr="006E40FC">
        <w:rPr>
          <w:rFonts w:ascii="PT Astra Sans" w:hAnsi="PT Astra Sans"/>
        </w:rPr>
        <w:t>а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Белозерского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района</w:t>
      </w:r>
      <w:r w:rsidR="00A27D3C" w:rsidRPr="006E40FC">
        <w:rPr>
          <w:rFonts w:ascii="PT Astra Sans" w:hAnsi="PT Astra Sans"/>
        </w:rPr>
        <w:t xml:space="preserve"> в срок до 20 марта года, следующего за отчетным: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проводит оценку эффективности реализации муниципальной программы;</w:t>
      </w:r>
    </w:p>
    <w:p w:rsidR="00A27D3C" w:rsidRPr="006E40FC" w:rsidRDefault="00A27D3C" w:rsidP="004E7F8E">
      <w:pPr>
        <w:tabs>
          <w:tab w:val="num" w:pos="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размещает отчет по оценке эффект</w:t>
      </w:r>
      <w:r w:rsidR="006E1FD7" w:rsidRPr="006E40FC">
        <w:rPr>
          <w:rFonts w:ascii="PT Astra Sans" w:hAnsi="PT Astra Sans"/>
        </w:rPr>
        <w:t>ивности реализации муниципальной</w:t>
      </w:r>
      <w:r w:rsidRPr="006E40FC">
        <w:rPr>
          <w:rFonts w:ascii="PT Astra Sans" w:hAnsi="PT Astra Sans"/>
        </w:rPr>
        <w:t xml:space="preserve"> программ</w:t>
      </w:r>
      <w:r w:rsidR="006E1FD7" w:rsidRPr="006E40FC">
        <w:rPr>
          <w:rFonts w:ascii="PT Astra Sans" w:hAnsi="PT Astra Sans"/>
        </w:rPr>
        <w:t>ы</w:t>
      </w:r>
      <w:r w:rsidRPr="006E40FC">
        <w:rPr>
          <w:rFonts w:ascii="PT Astra Sans" w:hAnsi="PT Astra Sans"/>
        </w:rPr>
        <w:t xml:space="preserve"> на главной странице официального сайта Администрации </w:t>
      </w:r>
      <w:r w:rsidR="006B78D7" w:rsidRPr="006E40FC">
        <w:rPr>
          <w:rFonts w:ascii="PT Astra Sans" w:hAnsi="PT Astra Sans"/>
        </w:rPr>
        <w:t xml:space="preserve">Белозерского </w:t>
      </w:r>
      <w:r w:rsidR="009A6776">
        <w:rPr>
          <w:rFonts w:ascii="PT Astra Sans" w:hAnsi="PT Astra Sans"/>
        </w:rPr>
        <w:t>муниципального округа</w:t>
      </w:r>
      <w:r w:rsidRPr="006E40FC">
        <w:rPr>
          <w:rFonts w:ascii="PT Astra Sans" w:hAnsi="PT Astra Sans"/>
        </w:rPr>
        <w:t>.</w:t>
      </w:r>
    </w:p>
    <w:p w:rsidR="00A27D3C" w:rsidRDefault="00A27D3C" w:rsidP="004E7F8E">
      <w:pPr>
        <w:ind w:right="333"/>
        <w:rPr>
          <w:rFonts w:ascii="PT Astra Sans" w:hAnsi="PT Astra Sans"/>
        </w:rPr>
      </w:pPr>
    </w:p>
    <w:p w:rsidR="00D76299" w:rsidRDefault="00D76299" w:rsidP="004E7F8E">
      <w:pPr>
        <w:ind w:right="333"/>
        <w:rPr>
          <w:rFonts w:ascii="PT Astra Sans" w:hAnsi="PT Astra Sans"/>
        </w:rPr>
      </w:pPr>
    </w:p>
    <w:p w:rsidR="00D76299" w:rsidRDefault="00D76299" w:rsidP="004E7F8E">
      <w:pPr>
        <w:ind w:right="333"/>
        <w:rPr>
          <w:rFonts w:ascii="PT Astra Sans" w:hAnsi="PT Astra Sans"/>
        </w:rPr>
      </w:pP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</w:t>
      </w:r>
      <w:r w:rsidR="004E7F8E">
        <w:rPr>
          <w:rFonts w:ascii="PT Astra Sans" w:hAnsi="PT Astra Sans"/>
          <w:sz w:val="24"/>
          <w:szCs w:val="24"/>
        </w:rPr>
        <w:t xml:space="preserve">     </w:t>
      </w:r>
      <w:r w:rsidRPr="008D20B6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D76299" w:rsidRPr="008D20B6" w:rsidRDefault="00D76299" w:rsidP="004E7F8E">
      <w:pPr>
        <w:ind w:right="333" w:firstLine="567"/>
        <w:jc w:val="both"/>
        <w:rPr>
          <w:rFonts w:ascii="PT Astra Sans" w:hAnsi="PT Astra Sans"/>
          <w:lang w:val="x-none"/>
        </w:rPr>
      </w:pPr>
    </w:p>
    <w:p w:rsidR="00D76299" w:rsidRPr="00D76299" w:rsidRDefault="00D76299" w:rsidP="00A27D3C">
      <w:pPr>
        <w:rPr>
          <w:rFonts w:ascii="PT Astra Sans" w:hAnsi="PT Astra Sans"/>
          <w:lang w:val="x-none"/>
        </w:rPr>
        <w:sectPr w:rsidR="00D76299" w:rsidRPr="00D76299" w:rsidSect="00334370">
          <w:pgSz w:w="12240" w:h="15840"/>
          <w:pgMar w:top="567" w:right="850" w:bottom="1134" w:left="1701" w:header="720" w:footer="720" w:gutter="0"/>
          <w:cols w:space="720"/>
          <w:docGrid w:linePitch="326"/>
        </w:sectPr>
      </w:pPr>
    </w:p>
    <w:p w:rsidR="00A14FF9" w:rsidRDefault="00A14FF9" w:rsidP="006E40FC">
      <w:pPr>
        <w:tabs>
          <w:tab w:val="right" w:pos="15168"/>
        </w:tabs>
        <w:ind w:left="9072" w:right="389"/>
        <w:rPr>
          <w:rFonts w:ascii="PT Astra Sans" w:hAnsi="PT Astra Sans"/>
          <w:bCs/>
          <w:sz w:val="20"/>
          <w:szCs w:val="20"/>
        </w:rPr>
      </w:pPr>
    </w:p>
    <w:p w:rsidR="006E1FD7" w:rsidRPr="006E40FC" w:rsidRDefault="006E1FD7" w:rsidP="009A6776">
      <w:pPr>
        <w:tabs>
          <w:tab w:val="right" w:pos="15168"/>
        </w:tabs>
        <w:ind w:left="8789" w:right="389"/>
        <w:rPr>
          <w:rFonts w:ascii="PT Astra Sans" w:hAnsi="PT Astra Sans"/>
          <w:bCs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>Приложение 1</w:t>
      </w:r>
    </w:p>
    <w:p w:rsidR="00A03CEB" w:rsidRPr="006E40FC" w:rsidRDefault="006E1FD7" w:rsidP="009A6776">
      <w:pPr>
        <w:tabs>
          <w:tab w:val="left" w:pos="993"/>
          <w:tab w:val="num" w:pos="1221"/>
        </w:tabs>
        <w:ind w:left="8789" w:right="389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>к Порядку</w:t>
      </w:r>
      <w:r w:rsidR="00A03CEB" w:rsidRPr="006E40FC">
        <w:rPr>
          <w:rFonts w:ascii="PT Astra Sans" w:hAnsi="PT Astra Sans"/>
          <w:bCs/>
          <w:sz w:val="20"/>
          <w:szCs w:val="20"/>
        </w:rPr>
        <w:t xml:space="preserve"> </w:t>
      </w:r>
      <w:r w:rsidR="00A03CEB" w:rsidRPr="006E40FC">
        <w:rPr>
          <w:rFonts w:ascii="PT Astra Sans" w:hAnsi="PT Astra Sans"/>
          <w:sz w:val="20"/>
          <w:szCs w:val="20"/>
        </w:rPr>
        <w:t>оценки эффективности реализации</w:t>
      </w:r>
    </w:p>
    <w:p w:rsidR="009A6776" w:rsidRPr="006E40FC" w:rsidRDefault="00A03CEB" w:rsidP="009A6776">
      <w:pPr>
        <w:tabs>
          <w:tab w:val="left" w:pos="993"/>
          <w:tab w:val="num" w:pos="1221"/>
        </w:tabs>
        <w:ind w:left="8789" w:right="389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/>
          <w:sz w:val="20"/>
          <w:szCs w:val="20"/>
        </w:rPr>
        <w:t>муниципальной программы</w:t>
      </w:r>
      <w:r w:rsidR="009A6776" w:rsidRPr="006E40FC">
        <w:rPr>
          <w:rFonts w:ascii="PT Astra Sans" w:hAnsi="PT Astra Sans"/>
          <w:sz w:val="20"/>
          <w:szCs w:val="20"/>
        </w:rPr>
        <w:t xml:space="preserve"> </w:t>
      </w:r>
      <w:r w:rsidR="009A6776" w:rsidRPr="006E40FC">
        <w:rPr>
          <w:rFonts w:ascii="PT Astra Sans" w:hAnsi="PT Astra Sans"/>
          <w:bCs/>
          <w:color w:val="000000"/>
          <w:sz w:val="20"/>
          <w:szCs w:val="20"/>
        </w:rPr>
        <w:t>«Развитие дорожного хозяйства</w:t>
      </w:r>
    </w:p>
    <w:p w:rsidR="009A6776" w:rsidRPr="007B361E" w:rsidRDefault="009A6776" w:rsidP="009A6776">
      <w:pPr>
        <w:pStyle w:val="af0"/>
        <w:spacing w:after="0"/>
        <w:ind w:left="8789" w:right="333"/>
        <w:jc w:val="left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Белозерском </w:t>
      </w:r>
      <w:r>
        <w:rPr>
          <w:rFonts w:ascii="PT Astra Sans" w:hAnsi="PT Astra Sans" w:cs="Times New Roman"/>
          <w:bCs/>
          <w:color w:val="000000"/>
          <w:sz w:val="20"/>
          <w:szCs w:val="20"/>
        </w:rPr>
        <w:t>муниципальном округе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sz w:val="20"/>
          <w:szCs w:val="20"/>
        </w:rPr>
      </w:pP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sz w:val="20"/>
          <w:szCs w:val="20"/>
        </w:rPr>
      </w:pPr>
    </w:p>
    <w:p w:rsidR="006E1FD7" w:rsidRPr="004E7F8E" w:rsidRDefault="006E1FD7" w:rsidP="00A03CEB">
      <w:pPr>
        <w:tabs>
          <w:tab w:val="right" w:pos="15168"/>
        </w:tabs>
        <w:autoSpaceDE w:val="0"/>
        <w:autoSpaceDN w:val="0"/>
        <w:adjustRightInd w:val="0"/>
        <w:ind w:right="389"/>
        <w:jc w:val="center"/>
        <w:rPr>
          <w:rFonts w:ascii="PT Astra Sans" w:hAnsi="PT Astra Sans"/>
          <w:b/>
          <w:vertAlign w:val="superscript"/>
        </w:rPr>
      </w:pPr>
      <w:r w:rsidRPr="004E7F8E">
        <w:rPr>
          <w:rFonts w:ascii="PT Astra Sans" w:hAnsi="PT Astra Sans"/>
          <w:b/>
        </w:rPr>
        <w:t>Критерии оценки эффективности реализации муниципальной программы</w:t>
      </w: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color w:val="000000"/>
          <w:sz w:val="28"/>
          <w:szCs w:val="28"/>
          <w:vertAlign w:val="superscript"/>
        </w:rPr>
      </w:pP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color w:val="000000"/>
          <w:sz w:val="28"/>
          <w:szCs w:val="28"/>
          <w:vertAlign w:val="superscript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3969"/>
        <w:gridCol w:w="4252"/>
        <w:gridCol w:w="1559"/>
      </w:tblGrid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Наименование критерия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Вес, Z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i</w:t>
            </w:r>
            <w:r w:rsidRPr="006E40FC">
              <w:rPr>
                <w:rFonts w:ascii="PT Astra Sans" w:hAnsi="PT Astra Sans"/>
                <w:bCs/>
                <w:color w:val="000000"/>
              </w:rPr>
              <w:t>,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Расчет критериев оценки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Описание вариантов состояния дел по критерию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Количество баллов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left="117" w:right="389" w:hanging="117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176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К</w:t>
            </w:r>
            <w:r w:rsidRPr="006E40FC">
              <w:rPr>
                <w:rFonts w:ascii="PT Astra Sans" w:hAnsi="PT Astra Sans"/>
                <w:vertAlign w:val="subscript"/>
              </w:rPr>
              <w:t>1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17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>Освоение средств за счет всех источников финансирования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,2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9A5EA7" wp14:editId="6D2E129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35560</wp:posOffset>
                      </wp:positionV>
                      <wp:extent cx="2026920" cy="43942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1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2   +  …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м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.75pt;margin-top:2.8pt;width:159.6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u w:val="single"/>
                              </w:rPr>
                              <w:t xml:space="preserve">+ 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2   +  … </w:t>
                            </w:r>
                            <w:r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+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м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u w:val="single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1</w:t>
            </w:r>
            <w:r w:rsidRPr="006E40FC">
              <w:rPr>
                <w:rFonts w:ascii="PT Astra Sans" w:hAnsi="PT Astra Sans"/>
                <w:color w:val="000000"/>
              </w:rPr>
              <w:t>=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u w:val="single"/>
              </w:rPr>
              <w:t>ОСм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 xml:space="preserve">– уровень освоения запланированного объема финансовых средств на реализацию </w:t>
            </w:r>
            <w:r w:rsidRPr="006E40FC">
              <w:rPr>
                <w:rFonts w:ascii="PT Astra Sans" w:hAnsi="PT Astra Sans"/>
                <w:szCs w:val="32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>-го мероприятия подпрограммы (муниципальной программы)</w:t>
            </w:r>
            <w:r w:rsidRPr="006E40FC">
              <w:rPr>
                <w:rFonts w:ascii="PT Astra Sans" w:hAnsi="PT Astra Sans"/>
              </w:rPr>
              <w:t>(число десятичных знаков – 2)</w:t>
            </w:r>
            <w:r w:rsidRPr="006E40FC">
              <w:rPr>
                <w:rFonts w:ascii="PT Astra Sans" w:hAnsi="PT Astra Sans"/>
                <w:szCs w:val="32"/>
              </w:rPr>
              <w:t>;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м</w:t>
            </w:r>
            <w:r w:rsidRPr="006E40FC">
              <w:rPr>
                <w:rFonts w:ascii="PT Astra Sans" w:hAnsi="PT Astra Sans"/>
              </w:rPr>
              <w:t xml:space="preserve"> – количество мероприятий подпрограммы (муниципальной программы.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от 98% до 100%;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 - </w:t>
            </w:r>
            <w:r w:rsidRPr="006E40FC">
              <w:rPr>
                <w:rFonts w:ascii="PT Astra Sans" w:hAnsi="PT Astra Sans"/>
                <w:color w:val="000000"/>
              </w:rPr>
              <w:t>от 95% до 98%;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от 90% до 95%;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менее 90%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8</w:t>
            </w:r>
          </w:p>
          <w:p w:rsidR="006E1FD7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9A6776" w:rsidRPr="009A6776" w:rsidRDefault="009A6776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</w:p>
        </w:tc>
      </w:tr>
      <w:tr w:rsidR="006E1FD7" w:rsidRPr="006E40FC" w:rsidTr="00BA7120">
        <w:trPr>
          <w:trHeight w:val="1260"/>
        </w:trPr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2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Степень достижения целевых значений показателей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bCs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bCs/>
                <w:color w:val="000000"/>
              </w:rPr>
              <w:t>,</w:t>
            </w:r>
            <w:r w:rsidRPr="006E40FC">
              <w:rPr>
                <w:rFonts w:ascii="PT Astra Sans" w:hAnsi="PT Astra Sans"/>
                <w:bCs/>
                <w:color w:val="000000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B7A227" wp14:editId="1CD4863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45720</wp:posOffset>
                      </wp:positionV>
                      <wp:extent cx="2026920" cy="44005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п1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+  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п2   +  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п3  +…  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п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п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2.05pt;margin-top:3.6pt;width:159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п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vertAlign w:val="subscript"/>
              </w:rPr>
            </w:pPr>
            <w:r w:rsidRPr="006E40FC">
              <w:rPr>
                <w:rFonts w:ascii="PT Astra Sans" w:hAnsi="PT Astra Sans"/>
                <w:spacing w:val="-4"/>
              </w:rPr>
              <w:t>К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2 =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Cs w:val="32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Cs w:val="32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u w:val="single"/>
              </w:rPr>
              <w:t>УД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</w:rPr>
              <w:t>п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>– уровень достижения целевого показателя подпрограммы (муниципальной программы)</w:t>
            </w:r>
            <w:r w:rsidRPr="006E40FC">
              <w:rPr>
                <w:rFonts w:ascii="PT Astra Sans" w:hAnsi="PT Astra Sans"/>
              </w:rPr>
              <w:t xml:space="preserve">(число десятичных </w:t>
            </w:r>
            <w:r w:rsidRPr="006E40FC">
              <w:rPr>
                <w:rFonts w:ascii="PT Astra Sans" w:hAnsi="PT Astra Sans"/>
              </w:rPr>
              <w:lastRenderedPageBreak/>
              <w:t>знаков – 2)</w:t>
            </w:r>
            <w:r w:rsidRPr="006E40FC">
              <w:rPr>
                <w:rFonts w:ascii="PT Astra Sans" w:hAnsi="PT Astra Sans"/>
                <w:szCs w:val="32"/>
              </w:rPr>
              <w:t>;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п</w:t>
            </w:r>
            <w:r w:rsidRPr="006E40FC">
              <w:rPr>
                <w:rFonts w:ascii="PT Astra Sans" w:hAnsi="PT Astra Sans"/>
              </w:rPr>
              <w:t xml:space="preserve"> – количество целевых показателей подпрограммы (муниципальной программы).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lastRenderedPageBreak/>
              <w:t>плановое значение целевых показателей выполнено более чем на 95%;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 xml:space="preserve">плановое значение целевых показателей выполнено на 75% - 95%, приведено аргументированное обоснование зависимости недостигнутых показателей от сокращения </w:t>
            </w:r>
            <w:r w:rsidRPr="006E40FC">
              <w:rPr>
                <w:rFonts w:ascii="PT Astra Sans" w:hAnsi="PT Astra Sans"/>
                <w:szCs w:val="32"/>
              </w:rPr>
              <w:lastRenderedPageBreak/>
              <w:t>объемов финансирования;</w:t>
            </w:r>
          </w:p>
          <w:p w:rsidR="006E1FD7" w:rsidRPr="006E40FC" w:rsidRDefault="006E1FD7" w:rsidP="00BA7120">
            <w:pPr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плановое значение целевых показателей выполнено на 75% - 95%;</w:t>
            </w:r>
          </w:p>
          <w:p w:rsidR="006E1FD7" w:rsidRPr="006E40FC" w:rsidRDefault="006E1FD7" w:rsidP="00BA7120">
            <w:pPr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плановое значение целевых показателей выполнено менее чем на 75%.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8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0</w:t>
            </w:r>
          </w:p>
        </w:tc>
      </w:tr>
      <w:tr w:rsidR="006E1FD7" w:rsidRPr="006E40FC" w:rsidTr="00BA7120">
        <w:trPr>
          <w:trHeight w:val="5105"/>
        </w:trPr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3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Динамика показателей реализации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,2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3</w:t>
            </w:r>
            <w:r w:rsidRPr="006E40FC">
              <w:rPr>
                <w:rFonts w:ascii="PT Astra Sans" w:hAnsi="PT Astra Sans"/>
                <w:color w:val="000000"/>
              </w:rPr>
              <w:t xml:space="preserve"> – экспертная оценка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имеет положительную динамику (значение выше запланированного); фактическое значение показателей имеет положительную динамику, как запланировано;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запланированного, но тенденция неотрицательная;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 и тенденция отрицательная, приведено аргументированное обоснование сложившейся динамики;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 и тенденция отрицательная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8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3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0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4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Степень выполнения мероприятий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,1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8761C2" wp14:editId="6FBDFAA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38100</wp:posOffset>
                      </wp:positionV>
                      <wp:extent cx="517525" cy="48260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МВ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м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.65pt;margin-top:3pt;width:40.7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МВ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м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4</w:t>
            </w:r>
            <w:r w:rsidRPr="006E40FC">
              <w:rPr>
                <w:rFonts w:ascii="PT Astra Sans" w:hAnsi="PT Astra Sans"/>
                <w:b/>
                <w:color w:val="000000"/>
              </w:rPr>
              <w:t>=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</w:rPr>
              <w:t>МВ</w:t>
            </w:r>
            <w:r w:rsidRPr="006E40FC">
              <w:rPr>
                <w:rFonts w:ascii="PT Astra Sans" w:hAnsi="PT Astra Sans"/>
                <w:szCs w:val="32"/>
              </w:rPr>
              <w:t>– количество выполненных мероприятий подпрограммы (муниципальной программы);</w:t>
            </w:r>
          </w:p>
          <w:p w:rsidR="006E1FD7" w:rsidRPr="00BA7120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м</w:t>
            </w:r>
            <w:r w:rsidRPr="006E40FC">
              <w:rPr>
                <w:rFonts w:ascii="PT Astra Sans" w:hAnsi="PT Astra Sans"/>
              </w:rPr>
              <w:t xml:space="preserve"> – обще количество мероприятий подпрограммы (муниципальной программы).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более 95% мероприятий;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более 80% мероприятий;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менее 80% мероприятий.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3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Экономическая эффективность реализации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0,2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F733A9" wp14:editId="2C85ACA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68580</wp:posOffset>
                      </wp:positionV>
                      <wp:extent cx="517525" cy="48260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9B1AE6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6B78D7" w:rsidRPr="009B1AE6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3.3pt;margin-top:5.4pt;width:40.75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" stroked="f">
                      <v:textbox>
                        <w:txbxContent>
                          <w:p w:rsidR="006B78D7" w:rsidRPr="009B1AE6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  <w:p w:rsidR="006B78D7" w:rsidRPr="009B1AE6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spacing w:val="-4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5</w:t>
            </w:r>
            <w:r w:rsidRPr="006E40FC">
              <w:rPr>
                <w:rFonts w:ascii="PT Astra Sans" w:hAnsi="PT Astra Sans"/>
                <w:color w:val="000000"/>
              </w:rPr>
              <w:t xml:space="preserve"> =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1</w:t>
            </w:r>
            <w:r w:rsidRPr="006E40FC">
              <w:rPr>
                <w:rFonts w:ascii="PT Astra Sans" w:hAnsi="PT Astra Sans"/>
                <w:color w:val="000000"/>
              </w:rPr>
              <w:t xml:space="preserve"> - </w:t>
            </w:r>
            <w:r w:rsidRPr="006E40FC">
              <w:rPr>
                <w:rFonts w:ascii="PT Astra Sans" w:hAnsi="PT Astra Sans"/>
              </w:rPr>
              <w:t xml:space="preserve">Освоение средств за счет всех источников финансирования </w:t>
            </w:r>
            <w:r w:rsidRPr="006E40FC">
              <w:rPr>
                <w:rFonts w:ascii="PT Astra Sans" w:hAnsi="PT Astra Sans"/>
                <w:color w:val="000000"/>
              </w:rPr>
              <w:t>(%);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2</w:t>
            </w:r>
            <w:r w:rsidRPr="006E40FC">
              <w:rPr>
                <w:rFonts w:ascii="PT Astra Sans" w:hAnsi="PT Astra Sans"/>
                <w:b/>
                <w:color w:val="000000"/>
              </w:rPr>
              <w:t xml:space="preserve"> - </w:t>
            </w:r>
            <w:r w:rsidRPr="006E40FC">
              <w:rPr>
                <w:rFonts w:ascii="PT Astra Sans" w:hAnsi="PT Astra Sans"/>
                <w:color w:val="000000"/>
              </w:rPr>
              <w:t>Степень достижения целевых значений показателей (%).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lastRenderedPageBreak/>
              <w:t>К</w:t>
            </w:r>
            <w:r w:rsidRPr="006E40FC">
              <w:rPr>
                <w:rFonts w:ascii="PT Astra Sans" w:hAnsi="PT Astra Sans"/>
                <w:vertAlign w:val="subscript"/>
              </w:rPr>
              <w:t>5</w:t>
            </w:r>
            <w:r w:rsidRPr="006E40FC">
              <w:rPr>
                <w:rFonts w:ascii="PT Astra Sans" w:hAnsi="PT Astra Sans"/>
              </w:rPr>
              <w:t xml:space="preserve">&gt; 1   принцип эффективности </w:t>
            </w:r>
            <w:r w:rsidRPr="006E40FC">
              <w:rPr>
                <w:rFonts w:ascii="PT Astra Sans" w:hAnsi="PT Astra Sans"/>
              </w:rPr>
              <w:lastRenderedPageBreak/>
              <w:t>использования бюджетных средств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при реализации подпрограммы (муниципальной программы), предусмотренный статьей 34 Бюджетного кодекса Российской Федерации, соблюден;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К</w:t>
            </w:r>
            <w:r w:rsidRPr="006E40FC">
              <w:rPr>
                <w:rFonts w:ascii="PT Astra Sans" w:hAnsi="PT Astra Sans"/>
                <w:vertAlign w:val="subscript"/>
              </w:rPr>
              <w:t>5</w:t>
            </w:r>
            <w:r w:rsidR="006E40FC">
              <w:rPr>
                <w:rFonts w:ascii="PT Astra Sans" w:hAnsi="PT Astra Sans"/>
              </w:rPr>
              <w:t xml:space="preserve"> ≤1</w:t>
            </w:r>
            <w:r w:rsidRPr="006E40FC">
              <w:rPr>
                <w:rFonts w:ascii="PT Astra Sans" w:hAnsi="PT Astra Sans"/>
              </w:rPr>
              <w:t xml:space="preserve"> принцип эффективности использования бюджетных средств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</w:rPr>
              <w:t>при реализации подпрограммы (муниципальной программы)</w:t>
            </w:r>
            <w:r w:rsidR="006E40FC">
              <w:rPr>
                <w:rFonts w:ascii="PT Astra Sans" w:hAnsi="PT Astra Sans"/>
              </w:rPr>
              <w:t xml:space="preserve">, </w:t>
            </w:r>
            <w:r w:rsidRPr="006E40FC">
              <w:rPr>
                <w:rFonts w:ascii="PT Astra Sans" w:hAnsi="PT Astra Sans"/>
              </w:rPr>
              <w:t>предусмотренный статьей 34 Бюджетного кодекса Российской Федерации, не соблюден.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0</w:t>
            </w:r>
          </w:p>
        </w:tc>
      </w:tr>
    </w:tbl>
    <w:p w:rsidR="006E1FD7" w:rsidRPr="006E40FC" w:rsidRDefault="006E1FD7" w:rsidP="006E1FD7">
      <w:pPr>
        <w:pStyle w:val="ConsPlusNormal"/>
        <w:tabs>
          <w:tab w:val="right" w:pos="15168"/>
        </w:tabs>
        <w:ind w:right="389"/>
        <w:jc w:val="right"/>
        <w:rPr>
          <w:rFonts w:ascii="PT Astra Sans" w:hAnsi="PT Astra Sans"/>
          <w:sz w:val="28"/>
          <w:szCs w:val="28"/>
        </w:rPr>
      </w:pP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Примечание: 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>1. Критерии оценки эффективности реализации подпрограмм также используются для оценки эффективности реализации отдельных мероприятий муниципальной программы.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2. </w:t>
      </w:r>
      <w:r w:rsidRPr="006E40FC">
        <w:rPr>
          <w:rFonts w:ascii="PT Astra Sans" w:hAnsi="PT Astra Sans"/>
          <w:szCs w:val="32"/>
        </w:rPr>
        <w:t xml:space="preserve">Уровень освоения запланированного объема финансовых средств </w:t>
      </w:r>
      <w:r w:rsidRPr="006E40FC">
        <w:rPr>
          <w:rFonts w:ascii="PT Astra Sans" w:hAnsi="PT Astra Sans"/>
        </w:rPr>
        <w:t xml:space="preserve">на  реализацию </w:t>
      </w:r>
      <w:r w:rsidRPr="006E40FC">
        <w:rPr>
          <w:rFonts w:ascii="PT Astra Sans" w:hAnsi="PT Astra Sans"/>
          <w:szCs w:val="32"/>
        </w:rPr>
        <w:t>мероприятия подпрограммы</w:t>
      </w:r>
      <w:r w:rsidR="006E40FC">
        <w:rPr>
          <w:rFonts w:ascii="PT Astra Sans" w:hAnsi="PT Astra Sans"/>
          <w:szCs w:val="32"/>
        </w:rPr>
        <w:t xml:space="preserve"> (муниципальной программы) </w:t>
      </w:r>
      <w:r w:rsidRPr="006E40FC">
        <w:rPr>
          <w:rFonts w:ascii="PT Astra Sans" w:hAnsi="PT Astra Sans"/>
          <w:szCs w:val="32"/>
        </w:rPr>
        <w:t>(</w:t>
      </w:r>
      <w:proofErr w:type="spellStart"/>
      <w:r w:rsidRPr="006E40FC">
        <w:rPr>
          <w:rFonts w:ascii="PT Astra Sans" w:hAnsi="PT Astra Sans"/>
          <w:szCs w:val="32"/>
        </w:rPr>
        <w:t>ОСм</w:t>
      </w:r>
      <w:proofErr w:type="spellEnd"/>
      <w:r w:rsidRPr="006E40FC">
        <w:rPr>
          <w:rFonts w:ascii="PT Astra Sans" w:hAnsi="PT Astra Sans"/>
          <w:szCs w:val="32"/>
          <w:lang w:val="en-US"/>
        </w:rPr>
        <w:t>i</w:t>
      </w:r>
      <w:r w:rsidRPr="006E40FC">
        <w:rPr>
          <w:rFonts w:ascii="PT Astra Sans" w:hAnsi="PT Astra Sans"/>
          <w:szCs w:val="32"/>
        </w:rPr>
        <w:t xml:space="preserve">)  </w:t>
      </w:r>
      <w:r w:rsidRPr="006E40FC">
        <w:rPr>
          <w:rFonts w:ascii="PT Astra Sans" w:hAnsi="PT Astra Sans"/>
        </w:rPr>
        <w:t>рассчитывается как отношение фактического объема финансирования мероприятия к плановому уточненному объему.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3. </w:t>
      </w:r>
      <w:r w:rsidRPr="006E40FC">
        <w:rPr>
          <w:rFonts w:ascii="PT Astra Sans" w:hAnsi="PT Astra Sans"/>
          <w:szCs w:val="32"/>
        </w:rPr>
        <w:t>Уровень достижения целевого показателя подпрограммы (муниципальной программы) (</w:t>
      </w:r>
      <w:r w:rsidRPr="006E40FC">
        <w:rPr>
          <w:rFonts w:ascii="PT Astra Sans" w:hAnsi="PT Astra Sans"/>
          <w:spacing w:val="-4"/>
          <w:u w:val="single"/>
        </w:rPr>
        <w:t>УД</w:t>
      </w:r>
      <w:r w:rsidRPr="006E40FC">
        <w:rPr>
          <w:rFonts w:ascii="PT Astra Sans" w:hAnsi="PT Astra Sans"/>
          <w:spacing w:val="-4"/>
          <w:u w:val="single"/>
          <w:vertAlign w:val="subscript"/>
        </w:rPr>
        <w:t>п</w:t>
      </w:r>
      <w:r w:rsidRPr="006E40FC">
        <w:rPr>
          <w:rFonts w:ascii="PT Astra Sans" w:hAnsi="PT Astra Sans"/>
          <w:spacing w:val="-4"/>
          <w:u w:val="single"/>
          <w:vertAlign w:val="subscript"/>
          <w:lang w:val="en-US"/>
        </w:rPr>
        <w:t>i</w:t>
      </w:r>
      <w:r w:rsidRPr="006E40FC">
        <w:rPr>
          <w:rFonts w:ascii="PT Astra Sans" w:hAnsi="PT Astra Sans"/>
          <w:spacing w:val="-4"/>
          <w:u w:val="single"/>
        </w:rPr>
        <w:t>)</w:t>
      </w:r>
      <w:r w:rsidRPr="006E40FC">
        <w:rPr>
          <w:rFonts w:ascii="PT Astra Sans" w:hAnsi="PT Astra Sans"/>
        </w:rPr>
        <w:t>рассчитывается:</w:t>
      </w:r>
    </w:p>
    <w:p w:rsidR="006E1FD7" w:rsidRPr="006E40FC" w:rsidRDefault="006E40FC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  <w:highlight w:val="yellow"/>
        </w:rPr>
      </w:pPr>
      <w:r>
        <w:rPr>
          <w:rFonts w:ascii="PT Astra Sans" w:hAnsi="PT Astra Sans"/>
        </w:rPr>
        <w:t xml:space="preserve">- </w:t>
      </w:r>
      <w:r w:rsidR="006E1FD7" w:rsidRPr="006E40FC">
        <w:rPr>
          <w:rFonts w:ascii="PT Astra Sans" w:hAnsi="PT Astra Sans"/>
        </w:rPr>
        <w:t>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 (в процентах).</w:t>
      </w:r>
    </w:p>
    <w:p w:rsidR="006E1FD7" w:rsidRPr="006E40FC" w:rsidRDefault="006E40FC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>
        <w:rPr>
          <w:rFonts w:ascii="PT Astra Sans" w:hAnsi="PT Astra Sans"/>
        </w:rPr>
        <w:t>4.</w:t>
      </w:r>
      <w:r w:rsidR="006E1FD7" w:rsidRPr="006E40FC">
        <w:rPr>
          <w:rFonts w:ascii="PT Astra Sans" w:hAnsi="PT Astra Sans"/>
        </w:rPr>
        <w:t xml:space="preserve"> В случае наличия показателей со значением «да/нет» </w:t>
      </w:r>
      <w:r w:rsidR="006E1FD7" w:rsidRPr="006E40FC">
        <w:rPr>
          <w:rFonts w:ascii="PT Astra Sans" w:hAnsi="PT Astra Sans"/>
          <w:spacing w:val="-4"/>
        </w:rPr>
        <w:t>УД</w:t>
      </w:r>
      <w:r w:rsidR="006E1FD7" w:rsidRPr="006E40FC">
        <w:rPr>
          <w:rFonts w:ascii="PT Astra Sans" w:hAnsi="PT Astra Sans"/>
          <w:spacing w:val="-4"/>
          <w:vertAlign w:val="subscript"/>
        </w:rPr>
        <w:t>п</w:t>
      </w:r>
      <w:r w:rsidR="006E1FD7"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r w:rsidR="006E1FD7" w:rsidRPr="006E40FC">
        <w:rPr>
          <w:rFonts w:ascii="PT Astra Sans" w:hAnsi="PT Astra Sans"/>
        </w:rPr>
        <w:t xml:space="preserve"> рассчитывается следующим способом: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r w:rsidRPr="006E40FC">
        <w:rPr>
          <w:rFonts w:ascii="PT Astra Sans" w:hAnsi="PT Astra Sans"/>
        </w:rPr>
        <w:t>= 100%;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r w:rsidRPr="006E40FC">
        <w:rPr>
          <w:rFonts w:ascii="PT Astra Sans" w:hAnsi="PT Astra Sans"/>
          <w:spacing w:val="-4"/>
          <w:u w:val="single"/>
          <w:vertAlign w:val="subscript"/>
          <w:lang w:val="en-US"/>
        </w:rPr>
        <w:t>i</w:t>
      </w:r>
      <w:r w:rsidRPr="006E40FC">
        <w:rPr>
          <w:rFonts w:ascii="PT Astra Sans" w:hAnsi="PT Astra Sans"/>
        </w:rPr>
        <w:t xml:space="preserve">= 0%. 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5. В случае наличия показателей типа «не менее …», «не более…»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r w:rsidRPr="006E40FC">
        <w:rPr>
          <w:rFonts w:ascii="PT Astra Sans" w:hAnsi="PT Astra Sans"/>
        </w:rPr>
        <w:t xml:space="preserve"> рассчитывается следующим способом: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«не менее …» и фактическом значении равным или превышающим плановое и при плановом значении «не более …» и фактическом значении равным или ниже планового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r w:rsidRPr="006E40FC">
        <w:rPr>
          <w:rFonts w:ascii="PT Astra Sans" w:hAnsi="PT Astra Sans"/>
        </w:rPr>
        <w:t>= 100%;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  <w:highlight w:val="yellow"/>
        </w:rPr>
      </w:pPr>
      <w:r w:rsidRPr="006E40FC">
        <w:rPr>
          <w:rFonts w:ascii="PT Astra Sans" w:hAnsi="PT Astra Sans"/>
        </w:rPr>
        <w:t xml:space="preserve">- при плановом значении «не менее …» и фактическом значении ниже планового </w:t>
      </w:r>
      <w:r w:rsidRPr="006E40FC">
        <w:rPr>
          <w:rFonts w:ascii="PT Astra Sans" w:hAnsi="PT Astra Sans"/>
          <w:spacing w:val="-4"/>
        </w:rPr>
        <w:t xml:space="preserve">- </w:t>
      </w:r>
      <w:r w:rsidRPr="006E40FC">
        <w:rPr>
          <w:rFonts w:ascii="PT Astra Sans" w:hAnsi="PT Astra Sans"/>
        </w:rPr>
        <w:t>как отношение достигнутого значения показателя в отчетном году к плановому значению (в процентах);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  <w:szCs w:val="32"/>
        </w:rPr>
        <w:t xml:space="preserve">при плановом значении «не более …» и фактическом значении выше планового  - </w:t>
      </w:r>
      <w:r w:rsidRPr="006E40FC">
        <w:rPr>
          <w:rFonts w:ascii="PT Astra Sans" w:hAnsi="PT Astra Sans"/>
        </w:rPr>
        <w:t>как отношение планового значения к достигнутому значению  показателя в отчетном году (в процентах).</w:t>
      </w:r>
    </w:p>
    <w:p w:rsidR="006E1FD7" w:rsidRPr="006E40FC" w:rsidRDefault="006E1FD7" w:rsidP="006E1FD7">
      <w:pPr>
        <w:tabs>
          <w:tab w:val="right" w:pos="-426"/>
          <w:tab w:val="left" w:pos="13997"/>
          <w:tab w:val="right" w:pos="15168"/>
        </w:tabs>
        <w:ind w:left="-284" w:right="389"/>
        <w:rPr>
          <w:rFonts w:ascii="PT Astra Sans" w:hAnsi="PT Astra Sans"/>
        </w:rPr>
        <w:sectPr w:rsidR="006E1FD7" w:rsidRPr="006E40FC" w:rsidSect="00BE1EF1">
          <w:pgSz w:w="15840" w:h="12240" w:orient="landscape"/>
          <w:pgMar w:top="567" w:right="0" w:bottom="851" w:left="709" w:header="426" w:footer="720" w:gutter="0"/>
          <w:cols w:space="720"/>
          <w:docGrid w:linePitch="326"/>
        </w:sectPr>
      </w:pPr>
    </w:p>
    <w:p w:rsidR="006E1FD7" w:rsidRPr="006E40FC" w:rsidRDefault="006E1FD7" w:rsidP="004E7F8E">
      <w:pPr>
        <w:ind w:left="5103" w:right="-518"/>
        <w:rPr>
          <w:rFonts w:ascii="PT Astra Sans" w:hAnsi="PT Astra Sans"/>
          <w:bCs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lastRenderedPageBreak/>
        <w:t>Приложение 2</w:t>
      </w:r>
    </w:p>
    <w:p w:rsidR="00A03CEB" w:rsidRPr="006E40FC" w:rsidRDefault="006E1FD7" w:rsidP="004E7F8E">
      <w:pPr>
        <w:tabs>
          <w:tab w:val="left" w:pos="993"/>
          <w:tab w:val="num" w:pos="1221"/>
        </w:tabs>
        <w:ind w:left="5103" w:right="-518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 xml:space="preserve">к Порядку </w:t>
      </w:r>
      <w:r w:rsidR="00A03CEB" w:rsidRPr="006E40FC">
        <w:rPr>
          <w:rFonts w:ascii="PT Astra Sans" w:hAnsi="PT Astra Sans"/>
          <w:sz w:val="20"/>
          <w:szCs w:val="20"/>
        </w:rPr>
        <w:t>оценки эффективности реализации</w:t>
      </w:r>
      <w:r w:rsidR="006E40FC" w:rsidRPr="006E40FC">
        <w:rPr>
          <w:rFonts w:ascii="PT Astra Sans" w:hAnsi="PT Astra Sans"/>
          <w:sz w:val="20"/>
          <w:szCs w:val="20"/>
        </w:rPr>
        <w:t xml:space="preserve"> </w:t>
      </w:r>
      <w:r w:rsidR="00A03CEB" w:rsidRPr="006E40FC">
        <w:rPr>
          <w:rFonts w:ascii="PT Astra Sans" w:hAnsi="PT Astra Sans"/>
          <w:sz w:val="20"/>
          <w:szCs w:val="20"/>
        </w:rPr>
        <w:t xml:space="preserve"> муниципальной программы</w:t>
      </w:r>
    </w:p>
    <w:p w:rsidR="006E1FD7" w:rsidRPr="007B361E" w:rsidRDefault="00A03CEB" w:rsidP="004E7F8E">
      <w:pPr>
        <w:tabs>
          <w:tab w:val="right" w:pos="15168"/>
        </w:tabs>
        <w:ind w:left="5103" w:right="-518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«Развитие дорожного хозяйства в </w:t>
      </w:r>
      <w:r w:rsidR="006E40FC" w:rsidRPr="006E40FC">
        <w:rPr>
          <w:rFonts w:ascii="PT Astra Sans" w:hAnsi="PT Astra Sans"/>
          <w:bCs/>
          <w:color w:val="000000"/>
          <w:sz w:val="20"/>
          <w:szCs w:val="20"/>
        </w:rPr>
        <w:t xml:space="preserve">Белозерском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="009A6776">
        <w:rPr>
          <w:rFonts w:ascii="PT Astra Sans" w:hAnsi="PT Astra Sans"/>
          <w:bCs/>
          <w:color w:val="000000"/>
          <w:sz w:val="20"/>
          <w:szCs w:val="20"/>
        </w:rPr>
        <w:t>муниципальном округе</w:t>
      </w:r>
      <w:r w:rsidR="007B361E"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Курганской области»</w:t>
      </w:r>
    </w:p>
    <w:p w:rsidR="006E1FD7" w:rsidRPr="006E40FC" w:rsidRDefault="006E1FD7" w:rsidP="004E7F8E">
      <w:pPr>
        <w:ind w:right="-518" w:firstLine="426"/>
        <w:jc w:val="right"/>
        <w:rPr>
          <w:rFonts w:ascii="PT Astra Sans" w:hAnsi="PT Astra Sans"/>
          <w:bCs/>
          <w:sz w:val="20"/>
          <w:szCs w:val="2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both"/>
        <w:rPr>
          <w:rFonts w:ascii="PT Astra Sans" w:hAnsi="PT Astra Sans"/>
          <w:color w:val="00000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right"/>
        <w:rPr>
          <w:rFonts w:ascii="PT Astra Sans" w:hAnsi="PT Astra Sans"/>
          <w:color w:val="00000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center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Итоговая оценка эффективности реализации муниципальной программы</w:t>
      </w:r>
    </w:p>
    <w:p w:rsidR="006E1FD7" w:rsidRPr="006E40FC" w:rsidRDefault="006E1FD7" w:rsidP="004E7F8E">
      <w:pPr>
        <w:tabs>
          <w:tab w:val="left" w:pos="6075"/>
        </w:tabs>
        <w:ind w:right="-518" w:firstLine="426"/>
        <w:jc w:val="center"/>
        <w:rPr>
          <w:rFonts w:ascii="PT Astra Sans" w:hAnsi="PT Astra Sans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971"/>
      </w:tblGrid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Численное значение обобщенной результирующей</w:t>
            </w:r>
          </w:p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оценки (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OR</w:t>
            </w:r>
            <w:r w:rsidRPr="006E40FC">
              <w:rPr>
                <w:rFonts w:ascii="PT Astra Sans" w:hAnsi="PT Astra Sans"/>
                <w:color w:val="000000"/>
              </w:rPr>
              <w:t>) в баллах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Качественная характеристика реализации муниципальной программы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 ≥ 8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отлично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6 ≥ </w:t>
            </w: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R&lt;8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хорошо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4  ≥ </w:t>
            </w: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R&lt;6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удовлетворительно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R&lt;4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неудовлетворительно</w:t>
            </w:r>
          </w:p>
        </w:tc>
      </w:tr>
    </w:tbl>
    <w:p w:rsidR="006E1FD7" w:rsidRPr="006E40FC" w:rsidRDefault="006E1FD7" w:rsidP="004E7F8E">
      <w:pPr>
        <w:ind w:right="-518"/>
        <w:rPr>
          <w:rFonts w:ascii="PT Astra Sans" w:hAnsi="PT Astra Sans"/>
          <w:sz w:val="22"/>
          <w:szCs w:val="22"/>
        </w:rPr>
      </w:pPr>
    </w:p>
    <w:p w:rsidR="00D76299" w:rsidRPr="00D76299" w:rsidRDefault="00D76299" w:rsidP="00D76299">
      <w:pPr>
        <w:rPr>
          <w:rFonts w:ascii="PT Astra Sans" w:hAnsi="PT Astra Sans"/>
          <w:b/>
          <w:lang w:val="x-none"/>
        </w:rPr>
      </w:pPr>
    </w:p>
    <w:sectPr w:rsidR="00D76299" w:rsidRPr="00D76299" w:rsidSect="004E7F8E">
      <w:pgSz w:w="12240" w:h="15840"/>
      <w:pgMar w:top="709" w:right="1701" w:bottom="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C8" w:rsidRDefault="000E54C8" w:rsidP="009527D8">
      <w:r>
        <w:separator/>
      </w:r>
    </w:p>
  </w:endnote>
  <w:endnote w:type="continuationSeparator" w:id="0">
    <w:p w:rsidR="000E54C8" w:rsidRDefault="000E54C8" w:rsidP="009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C8" w:rsidRDefault="000E54C8" w:rsidP="009527D8">
      <w:r>
        <w:separator/>
      </w:r>
    </w:p>
  </w:footnote>
  <w:footnote w:type="continuationSeparator" w:id="0">
    <w:p w:rsidR="000E54C8" w:rsidRDefault="000E54C8" w:rsidP="0095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410"/>
    <w:multiLevelType w:val="multilevel"/>
    <w:tmpl w:val="09707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5755DE"/>
    <w:multiLevelType w:val="multilevel"/>
    <w:tmpl w:val="BE4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B46B4"/>
    <w:multiLevelType w:val="multilevel"/>
    <w:tmpl w:val="578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34418"/>
    <w:multiLevelType w:val="hybridMultilevel"/>
    <w:tmpl w:val="4B3C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C6B84"/>
    <w:multiLevelType w:val="multilevel"/>
    <w:tmpl w:val="D76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D"/>
    <w:rsid w:val="00015C50"/>
    <w:rsid w:val="00020101"/>
    <w:rsid w:val="000241C6"/>
    <w:rsid w:val="00044220"/>
    <w:rsid w:val="00055DB2"/>
    <w:rsid w:val="00057B9F"/>
    <w:rsid w:val="000819CC"/>
    <w:rsid w:val="000859D6"/>
    <w:rsid w:val="00093DA5"/>
    <w:rsid w:val="000A4538"/>
    <w:rsid w:val="000B3025"/>
    <w:rsid w:val="000C1851"/>
    <w:rsid w:val="000E54C8"/>
    <w:rsid w:val="000F1213"/>
    <w:rsid w:val="001008A1"/>
    <w:rsid w:val="00102D8D"/>
    <w:rsid w:val="00115903"/>
    <w:rsid w:val="00125558"/>
    <w:rsid w:val="001347CF"/>
    <w:rsid w:val="0014437F"/>
    <w:rsid w:val="00154550"/>
    <w:rsid w:val="0017085B"/>
    <w:rsid w:val="001A4976"/>
    <w:rsid w:val="001A4AD9"/>
    <w:rsid w:val="001B449E"/>
    <w:rsid w:val="001C4AF5"/>
    <w:rsid w:val="001D605C"/>
    <w:rsid w:val="001E1CF9"/>
    <w:rsid w:val="001F252F"/>
    <w:rsid w:val="001F4B18"/>
    <w:rsid w:val="00211D28"/>
    <w:rsid w:val="002131FE"/>
    <w:rsid w:val="00220850"/>
    <w:rsid w:val="0022478C"/>
    <w:rsid w:val="002275E9"/>
    <w:rsid w:val="00235785"/>
    <w:rsid w:val="00246AC0"/>
    <w:rsid w:val="002568E4"/>
    <w:rsid w:val="00263868"/>
    <w:rsid w:val="0026615F"/>
    <w:rsid w:val="002837B6"/>
    <w:rsid w:val="00290AC8"/>
    <w:rsid w:val="002964E9"/>
    <w:rsid w:val="00297269"/>
    <w:rsid w:val="002A3C4D"/>
    <w:rsid w:val="002B5CD1"/>
    <w:rsid w:val="002C1862"/>
    <w:rsid w:val="002C320F"/>
    <w:rsid w:val="002C49A0"/>
    <w:rsid w:val="002D4BFD"/>
    <w:rsid w:val="002E08C6"/>
    <w:rsid w:val="002E3A30"/>
    <w:rsid w:val="00312F57"/>
    <w:rsid w:val="0031692F"/>
    <w:rsid w:val="003200DB"/>
    <w:rsid w:val="0032282B"/>
    <w:rsid w:val="00323487"/>
    <w:rsid w:val="00334370"/>
    <w:rsid w:val="00346438"/>
    <w:rsid w:val="003551D2"/>
    <w:rsid w:val="00377E05"/>
    <w:rsid w:val="00391FA8"/>
    <w:rsid w:val="003A41EB"/>
    <w:rsid w:val="003A70EA"/>
    <w:rsid w:val="003B14E4"/>
    <w:rsid w:val="003B1BC8"/>
    <w:rsid w:val="003C7521"/>
    <w:rsid w:val="00400CB0"/>
    <w:rsid w:val="00406338"/>
    <w:rsid w:val="00422CBE"/>
    <w:rsid w:val="00431BC0"/>
    <w:rsid w:val="00431CE5"/>
    <w:rsid w:val="004362D9"/>
    <w:rsid w:val="00436EDD"/>
    <w:rsid w:val="00440150"/>
    <w:rsid w:val="00443985"/>
    <w:rsid w:val="0045692E"/>
    <w:rsid w:val="00474ED1"/>
    <w:rsid w:val="004806EE"/>
    <w:rsid w:val="0048228F"/>
    <w:rsid w:val="00491866"/>
    <w:rsid w:val="004A29D3"/>
    <w:rsid w:val="004C1F3D"/>
    <w:rsid w:val="004C2A3E"/>
    <w:rsid w:val="004C5682"/>
    <w:rsid w:val="004D0CC2"/>
    <w:rsid w:val="004E4FED"/>
    <w:rsid w:val="004E7F8E"/>
    <w:rsid w:val="004F1027"/>
    <w:rsid w:val="004F46E8"/>
    <w:rsid w:val="004F4EFB"/>
    <w:rsid w:val="004F5AC6"/>
    <w:rsid w:val="00527F0A"/>
    <w:rsid w:val="00551CD3"/>
    <w:rsid w:val="00557A51"/>
    <w:rsid w:val="00581254"/>
    <w:rsid w:val="00585742"/>
    <w:rsid w:val="005B6A86"/>
    <w:rsid w:val="005C70FD"/>
    <w:rsid w:val="005C778D"/>
    <w:rsid w:val="005C7870"/>
    <w:rsid w:val="005D11B6"/>
    <w:rsid w:val="005E50A9"/>
    <w:rsid w:val="005E7191"/>
    <w:rsid w:val="005F4A56"/>
    <w:rsid w:val="006030FF"/>
    <w:rsid w:val="00605A3E"/>
    <w:rsid w:val="00636D6F"/>
    <w:rsid w:val="0064082C"/>
    <w:rsid w:val="00641601"/>
    <w:rsid w:val="00647CC2"/>
    <w:rsid w:val="00657567"/>
    <w:rsid w:val="00665A2B"/>
    <w:rsid w:val="006709F2"/>
    <w:rsid w:val="00682C17"/>
    <w:rsid w:val="00687981"/>
    <w:rsid w:val="00691EBE"/>
    <w:rsid w:val="00691FCA"/>
    <w:rsid w:val="006A1A15"/>
    <w:rsid w:val="006A3D9C"/>
    <w:rsid w:val="006A6D2E"/>
    <w:rsid w:val="006A6F8A"/>
    <w:rsid w:val="006B78D7"/>
    <w:rsid w:val="006C38C1"/>
    <w:rsid w:val="006D24FD"/>
    <w:rsid w:val="006D7708"/>
    <w:rsid w:val="006E1FD7"/>
    <w:rsid w:val="006E40A7"/>
    <w:rsid w:val="006E40FC"/>
    <w:rsid w:val="006F03EE"/>
    <w:rsid w:val="006F1D63"/>
    <w:rsid w:val="00710881"/>
    <w:rsid w:val="00711210"/>
    <w:rsid w:val="00716249"/>
    <w:rsid w:val="00721F62"/>
    <w:rsid w:val="007314C1"/>
    <w:rsid w:val="00740F37"/>
    <w:rsid w:val="007432D2"/>
    <w:rsid w:val="0074643B"/>
    <w:rsid w:val="00760E5F"/>
    <w:rsid w:val="007801F2"/>
    <w:rsid w:val="007A0384"/>
    <w:rsid w:val="007A69A1"/>
    <w:rsid w:val="007A72AA"/>
    <w:rsid w:val="007B28F0"/>
    <w:rsid w:val="007B361E"/>
    <w:rsid w:val="007B4F1E"/>
    <w:rsid w:val="007E0EBE"/>
    <w:rsid w:val="007E3F3B"/>
    <w:rsid w:val="007F05D3"/>
    <w:rsid w:val="00804852"/>
    <w:rsid w:val="00806649"/>
    <w:rsid w:val="00816FAA"/>
    <w:rsid w:val="00821366"/>
    <w:rsid w:val="00830BDD"/>
    <w:rsid w:val="00835793"/>
    <w:rsid w:val="00850FB3"/>
    <w:rsid w:val="00871372"/>
    <w:rsid w:val="0087253B"/>
    <w:rsid w:val="00875EB9"/>
    <w:rsid w:val="008862D0"/>
    <w:rsid w:val="008935BF"/>
    <w:rsid w:val="00896479"/>
    <w:rsid w:val="008A368C"/>
    <w:rsid w:val="008B47C3"/>
    <w:rsid w:val="008B5B56"/>
    <w:rsid w:val="008B5BD6"/>
    <w:rsid w:val="008C1221"/>
    <w:rsid w:val="008C4399"/>
    <w:rsid w:val="008D5FDC"/>
    <w:rsid w:val="008E11E4"/>
    <w:rsid w:val="008E2053"/>
    <w:rsid w:val="008E5A56"/>
    <w:rsid w:val="008E6D1C"/>
    <w:rsid w:val="008F5B0B"/>
    <w:rsid w:val="00904191"/>
    <w:rsid w:val="009068C0"/>
    <w:rsid w:val="0091563E"/>
    <w:rsid w:val="00920BDB"/>
    <w:rsid w:val="00927B25"/>
    <w:rsid w:val="009302CC"/>
    <w:rsid w:val="00943776"/>
    <w:rsid w:val="00950B25"/>
    <w:rsid w:val="009527D8"/>
    <w:rsid w:val="009557C3"/>
    <w:rsid w:val="00964F57"/>
    <w:rsid w:val="00965154"/>
    <w:rsid w:val="00983446"/>
    <w:rsid w:val="00990931"/>
    <w:rsid w:val="00992966"/>
    <w:rsid w:val="00993439"/>
    <w:rsid w:val="009950E5"/>
    <w:rsid w:val="009A28C2"/>
    <w:rsid w:val="009A6776"/>
    <w:rsid w:val="009D3D51"/>
    <w:rsid w:val="009D7DE3"/>
    <w:rsid w:val="009E04D3"/>
    <w:rsid w:val="00A03CEB"/>
    <w:rsid w:val="00A05F5D"/>
    <w:rsid w:val="00A10929"/>
    <w:rsid w:val="00A14FF9"/>
    <w:rsid w:val="00A24D33"/>
    <w:rsid w:val="00A27D3C"/>
    <w:rsid w:val="00A35634"/>
    <w:rsid w:val="00A43C49"/>
    <w:rsid w:val="00A43ED9"/>
    <w:rsid w:val="00A46BE4"/>
    <w:rsid w:val="00A6056D"/>
    <w:rsid w:val="00A72058"/>
    <w:rsid w:val="00A72366"/>
    <w:rsid w:val="00A8293E"/>
    <w:rsid w:val="00A86713"/>
    <w:rsid w:val="00A869A0"/>
    <w:rsid w:val="00A9187E"/>
    <w:rsid w:val="00A934A1"/>
    <w:rsid w:val="00AA0C7E"/>
    <w:rsid w:val="00AA19F7"/>
    <w:rsid w:val="00AA31A6"/>
    <w:rsid w:val="00AC65F5"/>
    <w:rsid w:val="00AD2DDD"/>
    <w:rsid w:val="00AE2CF3"/>
    <w:rsid w:val="00AE6125"/>
    <w:rsid w:val="00AF0210"/>
    <w:rsid w:val="00AF26C9"/>
    <w:rsid w:val="00AF4988"/>
    <w:rsid w:val="00AF733F"/>
    <w:rsid w:val="00B05CC6"/>
    <w:rsid w:val="00B10DE8"/>
    <w:rsid w:val="00B1612B"/>
    <w:rsid w:val="00B25B62"/>
    <w:rsid w:val="00B31528"/>
    <w:rsid w:val="00B42ABC"/>
    <w:rsid w:val="00B65E7A"/>
    <w:rsid w:val="00B736A5"/>
    <w:rsid w:val="00B91A47"/>
    <w:rsid w:val="00B9344B"/>
    <w:rsid w:val="00BA3FD4"/>
    <w:rsid w:val="00BA7120"/>
    <w:rsid w:val="00BB6E68"/>
    <w:rsid w:val="00BB72DF"/>
    <w:rsid w:val="00BD2C36"/>
    <w:rsid w:val="00BD3C6C"/>
    <w:rsid w:val="00BD5045"/>
    <w:rsid w:val="00BD55A0"/>
    <w:rsid w:val="00BE1EF1"/>
    <w:rsid w:val="00C42BFD"/>
    <w:rsid w:val="00C52F62"/>
    <w:rsid w:val="00C57C43"/>
    <w:rsid w:val="00C65DF6"/>
    <w:rsid w:val="00C70484"/>
    <w:rsid w:val="00C763B5"/>
    <w:rsid w:val="00C76C09"/>
    <w:rsid w:val="00C83730"/>
    <w:rsid w:val="00C957F8"/>
    <w:rsid w:val="00CA3A1E"/>
    <w:rsid w:val="00CA4DA1"/>
    <w:rsid w:val="00CB65F7"/>
    <w:rsid w:val="00CB7693"/>
    <w:rsid w:val="00CC2CC8"/>
    <w:rsid w:val="00CC4E2D"/>
    <w:rsid w:val="00CE56ED"/>
    <w:rsid w:val="00CF1A6A"/>
    <w:rsid w:val="00D0038D"/>
    <w:rsid w:val="00D005BA"/>
    <w:rsid w:val="00D142D2"/>
    <w:rsid w:val="00D25B66"/>
    <w:rsid w:val="00D3026F"/>
    <w:rsid w:val="00D32005"/>
    <w:rsid w:val="00D36E89"/>
    <w:rsid w:val="00D4141D"/>
    <w:rsid w:val="00D60A47"/>
    <w:rsid w:val="00D65F25"/>
    <w:rsid w:val="00D70016"/>
    <w:rsid w:val="00D73C0E"/>
    <w:rsid w:val="00D7482A"/>
    <w:rsid w:val="00D74F13"/>
    <w:rsid w:val="00D76299"/>
    <w:rsid w:val="00D801EC"/>
    <w:rsid w:val="00D842AE"/>
    <w:rsid w:val="00D85E57"/>
    <w:rsid w:val="00D91A40"/>
    <w:rsid w:val="00D93C86"/>
    <w:rsid w:val="00DB24FC"/>
    <w:rsid w:val="00DB5A64"/>
    <w:rsid w:val="00DB66E2"/>
    <w:rsid w:val="00DC102A"/>
    <w:rsid w:val="00DC305E"/>
    <w:rsid w:val="00DC661D"/>
    <w:rsid w:val="00DD73B6"/>
    <w:rsid w:val="00E15EDA"/>
    <w:rsid w:val="00E16724"/>
    <w:rsid w:val="00E17D06"/>
    <w:rsid w:val="00E32DCB"/>
    <w:rsid w:val="00E50011"/>
    <w:rsid w:val="00E54731"/>
    <w:rsid w:val="00E55656"/>
    <w:rsid w:val="00E6197B"/>
    <w:rsid w:val="00E64266"/>
    <w:rsid w:val="00E64694"/>
    <w:rsid w:val="00E74D2D"/>
    <w:rsid w:val="00E86324"/>
    <w:rsid w:val="00E9601A"/>
    <w:rsid w:val="00E96CBA"/>
    <w:rsid w:val="00EB5CF7"/>
    <w:rsid w:val="00ED332B"/>
    <w:rsid w:val="00EE6745"/>
    <w:rsid w:val="00EF6296"/>
    <w:rsid w:val="00EF6457"/>
    <w:rsid w:val="00EF74D8"/>
    <w:rsid w:val="00F06526"/>
    <w:rsid w:val="00F118D5"/>
    <w:rsid w:val="00F15ECF"/>
    <w:rsid w:val="00F2242F"/>
    <w:rsid w:val="00F23EB3"/>
    <w:rsid w:val="00F25C9E"/>
    <w:rsid w:val="00F308A0"/>
    <w:rsid w:val="00F35E0A"/>
    <w:rsid w:val="00F44F88"/>
    <w:rsid w:val="00F47FE0"/>
    <w:rsid w:val="00F51C03"/>
    <w:rsid w:val="00F53207"/>
    <w:rsid w:val="00F60270"/>
    <w:rsid w:val="00F6120B"/>
    <w:rsid w:val="00F76059"/>
    <w:rsid w:val="00F90D20"/>
    <w:rsid w:val="00FB161F"/>
    <w:rsid w:val="00FB5498"/>
    <w:rsid w:val="00FD490C"/>
    <w:rsid w:val="00FE3321"/>
    <w:rsid w:val="00FF1B2B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6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B5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BDD"/>
  </w:style>
  <w:style w:type="paragraph" w:styleId="a4">
    <w:name w:val="Balloon Text"/>
    <w:basedOn w:val="a"/>
    <w:semiHidden/>
    <w:rsid w:val="00B25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A4AD9"/>
    <w:rPr>
      <w:color w:val="0000FF"/>
      <w:u w:val="single"/>
    </w:rPr>
  </w:style>
  <w:style w:type="paragraph" w:customStyle="1" w:styleId="ConsPlusTitle">
    <w:name w:val="ConsPlusTitle"/>
    <w:rsid w:val="00BB6E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A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"/>
    <w:rsid w:val="00093DA5"/>
    <w:pPr>
      <w:spacing w:before="100" w:beforeAutospacing="1" w:after="100" w:afterAutospacing="1"/>
    </w:pPr>
  </w:style>
  <w:style w:type="character" w:customStyle="1" w:styleId="s1">
    <w:name w:val="s1"/>
    <w:basedOn w:val="a0"/>
    <w:rsid w:val="00093DA5"/>
  </w:style>
  <w:style w:type="paragraph" w:customStyle="1" w:styleId="p3">
    <w:name w:val="p3"/>
    <w:basedOn w:val="a"/>
    <w:rsid w:val="00093DA5"/>
    <w:pPr>
      <w:spacing w:before="100" w:beforeAutospacing="1" w:after="100" w:afterAutospacing="1"/>
    </w:pPr>
  </w:style>
  <w:style w:type="paragraph" w:customStyle="1" w:styleId="p4">
    <w:name w:val="p4"/>
    <w:basedOn w:val="a"/>
    <w:rsid w:val="00093DA5"/>
    <w:pPr>
      <w:spacing w:before="100" w:beforeAutospacing="1" w:after="100" w:afterAutospacing="1"/>
    </w:pPr>
  </w:style>
  <w:style w:type="paragraph" w:customStyle="1" w:styleId="p5">
    <w:name w:val="p5"/>
    <w:basedOn w:val="a"/>
    <w:rsid w:val="00093DA5"/>
    <w:pPr>
      <w:spacing w:before="100" w:beforeAutospacing="1" w:after="100" w:afterAutospacing="1"/>
    </w:pPr>
  </w:style>
  <w:style w:type="paragraph" w:customStyle="1" w:styleId="p6">
    <w:name w:val="p6"/>
    <w:basedOn w:val="a"/>
    <w:rsid w:val="00093DA5"/>
    <w:pPr>
      <w:spacing w:before="100" w:beforeAutospacing="1" w:after="100" w:afterAutospacing="1"/>
    </w:pPr>
  </w:style>
  <w:style w:type="character" w:customStyle="1" w:styleId="s2">
    <w:name w:val="s2"/>
    <w:basedOn w:val="a0"/>
    <w:rsid w:val="00093DA5"/>
  </w:style>
  <w:style w:type="paragraph" w:customStyle="1" w:styleId="p7">
    <w:name w:val="p7"/>
    <w:basedOn w:val="a"/>
    <w:rsid w:val="00093DA5"/>
    <w:pPr>
      <w:spacing w:before="100" w:beforeAutospacing="1" w:after="100" w:afterAutospacing="1"/>
    </w:pPr>
  </w:style>
  <w:style w:type="paragraph" w:customStyle="1" w:styleId="p8">
    <w:name w:val="p8"/>
    <w:basedOn w:val="a"/>
    <w:rsid w:val="00093DA5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3A41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">
    <w:name w:val="w"/>
    <w:basedOn w:val="a0"/>
    <w:rsid w:val="009557C3"/>
  </w:style>
  <w:style w:type="paragraph" w:styleId="21">
    <w:name w:val="Body Text Indent 2"/>
    <w:basedOn w:val="a"/>
    <w:link w:val="22"/>
    <w:unhideWhenUsed/>
    <w:rsid w:val="006A6D2E"/>
    <w:pPr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6D2E"/>
    <w:rPr>
      <w:sz w:val="24"/>
    </w:rPr>
  </w:style>
  <w:style w:type="paragraph" w:styleId="a7">
    <w:name w:val="No Spacing"/>
    <w:uiPriority w:val="1"/>
    <w:qFormat/>
    <w:rsid w:val="006A6D2E"/>
  </w:style>
  <w:style w:type="paragraph" w:customStyle="1" w:styleId="ConsPlusNonformat">
    <w:name w:val="ConsPlusNonformat"/>
    <w:rsid w:val="006A6D2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6A6D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5498"/>
    <w:pPr>
      <w:spacing w:after="120"/>
    </w:pPr>
  </w:style>
  <w:style w:type="character" w:customStyle="1" w:styleId="aa">
    <w:name w:val="Основной текст Знак"/>
    <w:basedOn w:val="a0"/>
    <w:link w:val="a9"/>
    <w:rsid w:val="00FB549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B549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9527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27D8"/>
    <w:rPr>
      <w:sz w:val="24"/>
      <w:szCs w:val="24"/>
    </w:rPr>
  </w:style>
  <w:style w:type="paragraph" w:styleId="ad">
    <w:name w:val="footer"/>
    <w:basedOn w:val="a"/>
    <w:link w:val="ae"/>
    <w:rsid w:val="00952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7D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C6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Title"/>
    <w:basedOn w:val="a"/>
    <w:next w:val="af0"/>
    <w:link w:val="af1"/>
    <w:qFormat/>
    <w:rsid w:val="00CA3A1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A3A1E"/>
    <w:rPr>
      <w:b/>
      <w:sz w:val="28"/>
      <w:lang w:eastAsia="ar-SA"/>
    </w:rPr>
  </w:style>
  <w:style w:type="paragraph" w:styleId="af0">
    <w:name w:val="Subtitle"/>
    <w:basedOn w:val="a"/>
    <w:link w:val="af2"/>
    <w:qFormat/>
    <w:rsid w:val="00CA3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0"/>
    <w:rsid w:val="00CA3A1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27D3C"/>
    <w:rPr>
      <w:rFonts w:ascii="Cambria" w:hAnsi="Cambria"/>
      <w:b/>
      <w:bCs/>
      <w:kern w:val="32"/>
      <w:sz w:val="32"/>
      <w:szCs w:val="32"/>
    </w:rPr>
  </w:style>
  <w:style w:type="paragraph" w:customStyle="1" w:styleId="27">
    <w:name w:val="стиль27"/>
    <w:basedOn w:val="a"/>
    <w:rsid w:val="00A27D3C"/>
    <w:pPr>
      <w:spacing w:before="100" w:beforeAutospacing="1" w:after="100" w:afterAutospacing="1"/>
    </w:pPr>
  </w:style>
  <w:style w:type="character" w:styleId="af3">
    <w:name w:val="Strong"/>
    <w:qFormat/>
    <w:rsid w:val="00A27D3C"/>
    <w:rPr>
      <w:b/>
      <w:bCs/>
    </w:rPr>
  </w:style>
  <w:style w:type="paragraph" w:styleId="af4">
    <w:name w:val="List Paragraph"/>
    <w:basedOn w:val="a"/>
    <w:uiPriority w:val="34"/>
    <w:qFormat/>
    <w:rsid w:val="006B78D7"/>
    <w:pPr>
      <w:ind w:left="720"/>
      <w:contextualSpacing/>
    </w:pPr>
  </w:style>
  <w:style w:type="paragraph" w:customStyle="1" w:styleId="11">
    <w:name w:val="заголовок 1"/>
    <w:basedOn w:val="a"/>
    <w:next w:val="a"/>
    <w:rsid w:val="00D762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D7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62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6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B5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BDD"/>
  </w:style>
  <w:style w:type="paragraph" w:styleId="a4">
    <w:name w:val="Balloon Text"/>
    <w:basedOn w:val="a"/>
    <w:semiHidden/>
    <w:rsid w:val="00B25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A4AD9"/>
    <w:rPr>
      <w:color w:val="0000FF"/>
      <w:u w:val="single"/>
    </w:rPr>
  </w:style>
  <w:style w:type="paragraph" w:customStyle="1" w:styleId="ConsPlusTitle">
    <w:name w:val="ConsPlusTitle"/>
    <w:rsid w:val="00BB6E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A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"/>
    <w:rsid w:val="00093DA5"/>
    <w:pPr>
      <w:spacing w:before="100" w:beforeAutospacing="1" w:after="100" w:afterAutospacing="1"/>
    </w:pPr>
  </w:style>
  <w:style w:type="character" w:customStyle="1" w:styleId="s1">
    <w:name w:val="s1"/>
    <w:basedOn w:val="a0"/>
    <w:rsid w:val="00093DA5"/>
  </w:style>
  <w:style w:type="paragraph" w:customStyle="1" w:styleId="p3">
    <w:name w:val="p3"/>
    <w:basedOn w:val="a"/>
    <w:rsid w:val="00093DA5"/>
    <w:pPr>
      <w:spacing w:before="100" w:beforeAutospacing="1" w:after="100" w:afterAutospacing="1"/>
    </w:pPr>
  </w:style>
  <w:style w:type="paragraph" w:customStyle="1" w:styleId="p4">
    <w:name w:val="p4"/>
    <w:basedOn w:val="a"/>
    <w:rsid w:val="00093DA5"/>
    <w:pPr>
      <w:spacing w:before="100" w:beforeAutospacing="1" w:after="100" w:afterAutospacing="1"/>
    </w:pPr>
  </w:style>
  <w:style w:type="paragraph" w:customStyle="1" w:styleId="p5">
    <w:name w:val="p5"/>
    <w:basedOn w:val="a"/>
    <w:rsid w:val="00093DA5"/>
    <w:pPr>
      <w:spacing w:before="100" w:beforeAutospacing="1" w:after="100" w:afterAutospacing="1"/>
    </w:pPr>
  </w:style>
  <w:style w:type="paragraph" w:customStyle="1" w:styleId="p6">
    <w:name w:val="p6"/>
    <w:basedOn w:val="a"/>
    <w:rsid w:val="00093DA5"/>
    <w:pPr>
      <w:spacing w:before="100" w:beforeAutospacing="1" w:after="100" w:afterAutospacing="1"/>
    </w:pPr>
  </w:style>
  <w:style w:type="character" w:customStyle="1" w:styleId="s2">
    <w:name w:val="s2"/>
    <w:basedOn w:val="a0"/>
    <w:rsid w:val="00093DA5"/>
  </w:style>
  <w:style w:type="paragraph" w:customStyle="1" w:styleId="p7">
    <w:name w:val="p7"/>
    <w:basedOn w:val="a"/>
    <w:rsid w:val="00093DA5"/>
    <w:pPr>
      <w:spacing w:before="100" w:beforeAutospacing="1" w:after="100" w:afterAutospacing="1"/>
    </w:pPr>
  </w:style>
  <w:style w:type="paragraph" w:customStyle="1" w:styleId="p8">
    <w:name w:val="p8"/>
    <w:basedOn w:val="a"/>
    <w:rsid w:val="00093DA5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3A41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">
    <w:name w:val="w"/>
    <w:basedOn w:val="a0"/>
    <w:rsid w:val="009557C3"/>
  </w:style>
  <w:style w:type="paragraph" w:styleId="21">
    <w:name w:val="Body Text Indent 2"/>
    <w:basedOn w:val="a"/>
    <w:link w:val="22"/>
    <w:unhideWhenUsed/>
    <w:rsid w:val="006A6D2E"/>
    <w:pPr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6D2E"/>
    <w:rPr>
      <w:sz w:val="24"/>
    </w:rPr>
  </w:style>
  <w:style w:type="paragraph" w:styleId="a7">
    <w:name w:val="No Spacing"/>
    <w:uiPriority w:val="1"/>
    <w:qFormat/>
    <w:rsid w:val="006A6D2E"/>
  </w:style>
  <w:style w:type="paragraph" w:customStyle="1" w:styleId="ConsPlusNonformat">
    <w:name w:val="ConsPlusNonformat"/>
    <w:rsid w:val="006A6D2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6A6D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5498"/>
    <w:pPr>
      <w:spacing w:after="120"/>
    </w:pPr>
  </w:style>
  <w:style w:type="character" w:customStyle="1" w:styleId="aa">
    <w:name w:val="Основной текст Знак"/>
    <w:basedOn w:val="a0"/>
    <w:link w:val="a9"/>
    <w:rsid w:val="00FB549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B549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9527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27D8"/>
    <w:rPr>
      <w:sz w:val="24"/>
      <w:szCs w:val="24"/>
    </w:rPr>
  </w:style>
  <w:style w:type="paragraph" w:styleId="ad">
    <w:name w:val="footer"/>
    <w:basedOn w:val="a"/>
    <w:link w:val="ae"/>
    <w:rsid w:val="00952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7D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C6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Title"/>
    <w:basedOn w:val="a"/>
    <w:next w:val="af0"/>
    <w:link w:val="af1"/>
    <w:qFormat/>
    <w:rsid w:val="00CA3A1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A3A1E"/>
    <w:rPr>
      <w:b/>
      <w:sz w:val="28"/>
      <w:lang w:eastAsia="ar-SA"/>
    </w:rPr>
  </w:style>
  <w:style w:type="paragraph" w:styleId="af0">
    <w:name w:val="Subtitle"/>
    <w:basedOn w:val="a"/>
    <w:link w:val="af2"/>
    <w:qFormat/>
    <w:rsid w:val="00CA3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0"/>
    <w:rsid w:val="00CA3A1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27D3C"/>
    <w:rPr>
      <w:rFonts w:ascii="Cambria" w:hAnsi="Cambria"/>
      <w:b/>
      <w:bCs/>
      <w:kern w:val="32"/>
      <w:sz w:val="32"/>
      <w:szCs w:val="32"/>
    </w:rPr>
  </w:style>
  <w:style w:type="paragraph" w:customStyle="1" w:styleId="27">
    <w:name w:val="стиль27"/>
    <w:basedOn w:val="a"/>
    <w:rsid w:val="00A27D3C"/>
    <w:pPr>
      <w:spacing w:before="100" w:beforeAutospacing="1" w:after="100" w:afterAutospacing="1"/>
    </w:pPr>
  </w:style>
  <w:style w:type="character" w:styleId="af3">
    <w:name w:val="Strong"/>
    <w:qFormat/>
    <w:rsid w:val="00A27D3C"/>
    <w:rPr>
      <w:b/>
      <w:bCs/>
    </w:rPr>
  </w:style>
  <w:style w:type="paragraph" w:styleId="af4">
    <w:name w:val="List Paragraph"/>
    <w:basedOn w:val="a"/>
    <w:uiPriority w:val="34"/>
    <w:qFormat/>
    <w:rsid w:val="006B78D7"/>
    <w:pPr>
      <w:ind w:left="720"/>
      <w:contextualSpacing/>
    </w:pPr>
  </w:style>
  <w:style w:type="paragraph" w:customStyle="1" w:styleId="11">
    <w:name w:val="заголовок 1"/>
    <w:basedOn w:val="a"/>
    <w:next w:val="a"/>
    <w:rsid w:val="00D762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D7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62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4142-A9D8-4E2B-A10A-660EA8A6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ARM-O</cp:lastModifiedBy>
  <cp:revision>2</cp:revision>
  <cp:lastPrinted>2022-05-13T11:47:00Z</cp:lastPrinted>
  <dcterms:created xsi:type="dcterms:W3CDTF">2022-08-11T11:31:00Z</dcterms:created>
  <dcterms:modified xsi:type="dcterms:W3CDTF">2022-08-11T11:31:00Z</dcterms:modified>
</cp:coreProperties>
</file>