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28" w:rsidRPr="00946823" w:rsidRDefault="00946823" w:rsidP="00A73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Льготной ипотекой можно воспользоваться</w:t>
      </w:r>
      <w:r w:rsidR="00A73B28" w:rsidRPr="00946823">
        <w:rPr>
          <w:rFonts w:ascii="Times New Roman" w:hAnsi="Times New Roman" w:cs="Times New Roman"/>
          <w:b/>
          <w:bCs/>
          <w:sz w:val="28"/>
          <w:szCs w:val="28"/>
        </w:rPr>
        <w:t xml:space="preserve"> до 1 июля 2021 года</w:t>
      </w:r>
    </w:p>
    <w:p w:rsidR="00A73B28" w:rsidRPr="00A73B28" w:rsidRDefault="00A73B28" w:rsidP="00A73B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жилищного кредитования, которая действовала до 1 ноября, постановлением Правительства Российской Федерации продлена до 1 июля следующего года.</w:t>
      </w:r>
    </w:p>
    <w:p w:rsidR="00A73B28" w:rsidRPr="00A73B28" w:rsidRDefault="00A73B28" w:rsidP="00A73B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программа субсидирования процентных ставок по ипотеке была запущена в апреле 2020 года в рамках нацпроекта «Жилье и городская среда». Она направлена на подде</w:t>
      </w:r>
      <w:bookmarkStart w:id="0" w:name="_GoBack"/>
      <w:bookmarkEnd w:id="0"/>
      <w:r w:rsidRPr="00A73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ржку строительной отрасли в период пандемии и призвана помочь россиянам, желающим улучшить жилищные условия.</w:t>
      </w:r>
    </w:p>
    <w:p w:rsidR="00735250" w:rsidRDefault="00946823" w:rsidP="00A73B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823">
        <w:rPr>
          <w:rFonts w:ascii="Times New Roman" w:hAnsi="Times New Roman" w:cs="Times New Roman"/>
          <w:bCs/>
          <w:sz w:val="28"/>
          <w:szCs w:val="28"/>
        </w:rPr>
        <w:t xml:space="preserve">Участвовать в госпрограмме могут только граждане РФ. 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>Льготная ипотека предоставляется на покупку квартир в строящихся домах, ставка</w:t>
      </w:r>
      <w:r>
        <w:rPr>
          <w:rFonts w:ascii="Times New Roman" w:hAnsi="Times New Roman" w:cs="Times New Roman"/>
          <w:bCs/>
          <w:sz w:val="28"/>
          <w:szCs w:val="28"/>
        </w:rPr>
        <w:t>, не превышающая 6,5% годовых,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 xml:space="preserve"> сохраняется на весь срок выдачи кредита – до 30 лет. </w:t>
      </w:r>
      <w:r w:rsidRPr="00946823">
        <w:rPr>
          <w:rFonts w:ascii="Times New Roman" w:hAnsi="Times New Roman" w:cs="Times New Roman"/>
          <w:bCs/>
          <w:sz w:val="28"/>
          <w:szCs w:val="28"/>
        </w:rPr>
        <w:t xml:space="preserve">Первоначальный взнос по ипотеке должен составлять не менее 20% от стоимости жилья. </w:t>
      </w:r>
      <w:r w:rsidR="00A73B28" w:rsidRPr="00A73B28">
        <w:rPr>
          <w:rFonts w:ascii="Times New Roman" w:hAnsi="Times New Roman" w:cs="Times New Roman"/>
          <w:bCs/>
          <w:sz w:val="28"/>
          <w:szCs w:val="28"/>
        </w:rPr>
        <w:t>В настоящее время более 90% всех кредитов, которые россияне берут на покупку «квадратных метров» в новостройках, приходится на льготную ипотеку.</w:t>
      </w:r>
    </w:p>
    <w:p w:rsidR="00C16F77" w:rsidRPr="00C16F77" w:rsidRDefault="00A80958" w:rsidP="00C16F7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Спрос на получение льготной ипотеки в Курганской области постоянно растет: если в начале 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>государственной программы, в мае</w:t>
      </w:r>
      <w:r w:rsidR="00C16F77">
        <w:rPr>
          <w:rFonts w:ascii="Times New Roman" w:hAnsi="Times New Roman" w:cs="Times New Roman"/>
          <w:bCs/>
          <w:sz w:val="28"/>
          <w:szCs w:val="28"/>
        </w:rPr>
        <w:t>-июне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 xml:space="preserve">, Управлением было зарегистрировано 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79 </w:t>
      </w:r>
      <w:r w:rsidR="008070C6">
        <w:rPr>
          <w:rFonts w:ascii="Times New Roman" w:hAnsi="Times New Roman" w:cs="Times New Roman"/>
          <w:bCs/>
          <w:sz w:val="28"/>
          <w:szCs w:val="28"/>
        </w:rPr>
        <w:t>ипотек</w:t>
      </w:r>
      <w:r w:rsidR="00C16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F77" w:rsidRPr="00C16F77">
        <w:rPr>
          <w:rFonts w:ascii="Times New Roman" w:hAnsi="Times New Roman" w:cs="Times New Roman"/>
          <w:bCs/>
          <w:sz w:val="28"/>
          <w:szCs w:val="28"/>
        </w:rPr>
        <w:t xml:space="preserve">с использованием кредитных банковских средств по сниженной ставке, то </w:t>
      </w:r>
      <w:r w:rsidR="00C16F77">
        <w:rPr>
          <w:rFonts w:ascii="Times New Roman" w:hAnsi="Times New Roman" w:cs="Times New Roman"/>
          <w:bCs/>
          <w:sz w:val="28"/>
          <w:szCs w:val="28"/>
        </w:rPr>
        <w:t>по данным за май-октябрь 2020 года эт</w:t>
      </w:r>
      <w:r w:rsidR="008070C6">
        <w:rPr>
          <w:rFonts w:ascii="Times New Roman" w:hAnsi="Times New Roman" w:cs="Times New Roman"/>
          <w:bCs/>
          <w:sz w:val="28"/>
          <w:szCs w:val="28"/>
        </w:rPr>
        <w:t xml:space="preserve">а цифра равна уже </w:t>
      </w:r>
      <w:r w:rsidR="00C16F77">
        <w:rPr>
          <w:rFonts w:ascii="Times New Roman" w:hAnsi="Times New Roman" w:cs="Times New Roman"/>
          <w:bCs/>
          <w:sz w:val="28"/>
          <w:szCs w:val="28"/>
        </w:rPr>
        <w:t>77</w:t>
      </w:r>
      <w:r w:rsidR="007C3194">
        <w:rPr>
          <w:rFonts w:ascii="Times New Roman" w:hAnsi="Times New Roman" w:cs="Times New Roman"/>
          <w:bCs/>
          <w:sz w:val="28"/>
          <w:szCs w:val="28"/>
        </w:rPr>
        <w:t>5</w:t>
      </w:r>
      <w:r w:rsidR="008070C6">
        <w:rPr>
          <w:rFonts w:ascii="Times New Roman" w:hAnsi="Times New Roman" w:cs="Times New Roman"/>
          <w:bCs/>
          <w:sz w:val="28"/>
          <w:szCs w:val="28"/>
        </w:rPr>
        <w:t>.</w:t>
      </w:r>
      <w:r w:rsidR="007C3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194" w:rsidRPr="007C3194">
        <w:rPr>
          <w:rFonts w:ascii="Times New Roman" w:hAnsi="Times New Roman" w:cs="Times New Roman"/>
          <w:sz w:val="28"/>
          <w:szCs w:val="28"/>
        </w:rPr>
        <w:t>Пакеты документов по льготной ипотеке поступают в Управление в основном</w:t>
      </w:r>
      <w:r w:rsidR="00405F25">
        <w:rPr>
          <w:rFonts w:ascii="Times New Roman" w:hAnsi="Times New Roman" w:cs="Times New Roman"/>
          <w:sz w:val="28"/>
          <w:szCs w:val="28"/>
        </w:rPr>
        <w:t xml:space="preserve"> в</w:t>
      </w:r>
      <w:r w:rsidR="007C3194" w:rsidRPr="007C3194">
        <w:rPr>
          <w:rFonts w:ascii="Times New Roman" w:hAnsi="Times New Roman" w:cs="Times New Roman"/>
          <w:sz w:val="28"/>
          <w:szCs w:val="28"/>
        </w:rPr>
        <w:t xml:space="preserve"> электронном виде. Все они находятся на строгом контроле и рассматриваются в максимально короткие сроки</w:t>
      </w:r>
      <w:r w:rsidR="007C319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C3194" w:rsidRPr="007C31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194" w:rsidRPr="007C3194">
        <w:rPr>
          <w:rFonts w:ascii="Times New Roman" w:hAnsi="Times New Roman" w:cs="Times New Roman"/>
          <w:sz w:val="28"/>
          <w:szCs w:val="28"/>
        </w:rPr>
        <w:t xml:space="preserve">прокомментировал руководитель Управления </w:t>
      </w:r>
      <w:proofErr w:type="spellStart"/>
      <w:r w:rsidR="007C3194" w:rsidRPr="007C31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C3194" w:rsidRPr="007C3194"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735250" w:rsidRDefault="00735250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p w:rsidR="00946823" w:rsidRDefault="00946823" w:rsidP="000877B4">
      <w:pPr>
        <w:rPr>
          <w:b/>
          <w:bCs/>
        </w:rPr>
      </w:pPr>
    </w:p>
    <w:p w:rsidR="00735250" w:rsidRDefault="00735250" w:rsidP="000877B4">
      <w:pPr>
        <w:rPr>
          <w:b/>
          <w:bCs/>
        </w:rPr>
      </w:pPr>
    </w:p>
    <w:sectPr w:rsidR="007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3D"/>
    <w:rsid w:val="000877B4"/>
    <w:rsid w:val="001962C9"/>
    <w:rsid w:val="00405F25"/>
    <w:rsid w:val="005B03BB"/>
    <w:rsid w:val="00735250"/>
    <w:rsid w:val="007634FA"/>
    <w:rsid w:val="0077463C"/>
    <w:rsid w:val="007C3194"/>
    <w:rsid w:val="008070C6"/>
    <w:rsid w:val="00946823"/>
    <w:rsid w:val="00A73B28"/>
    <w:rsid w:val="00A80958"/>
    <w:rsid w:val="00C16F77"/>
    <w:rsid w:val="00D162F1"/>
    <w:rsid w:val="00E11F2C"/>
    <w:rsid w:val="00F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3771"/>
  <w15:docId w15:val="{469814DB-C92E-40C0-ACB0-06EDDA29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7B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5250"/>
    <w:rPr>
      <w:color w:val="0000FF"/>
      <w:u w:val="single"/>
    </w:rPr>
  </w:style>
  <w:style w:type="paragraph" w:customStyle="1" w:styleId="2">
    <w:name w:val="Основной текст2"/>
    <w:basedOn w:val="a"/>
    <w:rsid w:val="00946823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7">
    <w:name w:val="Font Style17"/>
    <w:rsid w:val="0094682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Пользователь Windows</cp:lastModifiedBy>
  <cp:revision>8</cp:revision>
  <dcterms:created xsi:type="dcterms:W3CDTF">2020-09-14T10:35:00Z</dcterms:created>
  <dcterms:modified xsi:type="dcterms:W3CDTF">2020-11-06T05:00:00Z</dcterms:modified>
</cp:coreProperties>
</file>