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3D" w:rsidRDefault="00E0763D" w:rsidP="00E0763D">
      <w:pPr>
        <w:pStyle w:val="Defaul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21484308"/>
      <w:bookmarkStart w:id="1" w:name="_Toc521920989"/>
      <w:r>
        <w:rPr>
          <w:rFonts w:ascii="Times New Roman" w:hAnsi="Times New Roman" w:cs="Times New Roman"/>
          <w:sz w:val="28"/>
          <w:szCs w:val="28"/>
        </w:rPr>
        <w:t>Жители Курганской области всё активней используют возможности электронной подачи документов в Росреестр</w:t>
      </w:r>
    </w:p>
    <w:p w:rsidR="00E0763D" w:rsidRDefault="00E0763D" w:rsidP="00E0763D">
      <w:pPr>
        <w:pStyle w:val="Defaul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3DB0" w:rsidRDefault="00C83DB0" w:rsidP="00C83D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в Управление Росреестра по Курганской области поступило более </w:t>
      </w:r>
      <w:r w:rsidR="002C681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тысяч заявлений на регистрацию прав в электронном виде. Это в </w:t>
      </w:r>
      <w:r w:rsidR="00073A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8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раза превышает показатели января-</w:t>
      </w:r>
      <w:r w:rsidR="00073AC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года, когда поступило около</w:t>
      </w:r>
      <w:r w:rsidR="00073AC3">
        <w:rPr>
          <w:rFonts w:ascii="Times New Roman" w:hAnsi="Times New Roman" w:cs="Times New Roman"/>
          <w:sz w:val="28"/>
          <w:szCs w:val="28"/>
        </w:rPr>
        <w:t xml:space="preserve"> 1</w:t>
      </w:r>
      <w:r w:rsidR="002C68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7591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>
        <w:rPr>
          <w:rFonts w:ascii="Times New Roman" w:hAnsi="Times New Roman" w:cs="Times New Roman"/>
          <w:sz w:val="28"/>
          <w:szCs w:val="28"/>
        </w:rPr>
        <w:t>заявлений.</w:t>
      </w:r>
      <w:bookmarkStart w:id="2" w:name="_GoBack"/>
      <w:bookmarkEnd w:id="2"/>
    </w:p>
    <w:p w:rsidR="00C83DB0" w:rsidRPr="002C6812" w:rsidRDefault="00C83DB0" w:rsidP="00E7591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выросло и количество заявлений о проведении государственного </w:t>
      </w:r>
      <w:r w:rsidRPr="006B450E">
        <w:rPr>
          <w:rFonts w:ascii="Times New Roman" w:hAnsi="Times New Roman" w:cs="Times New Roman"/>
          <w:sz w:val="28"/>
          <w:szCs w:val="28"/>
        </w:rPr>
        <w:t>кадастрово</w:t>
      </w:r>
      <w:r>
        <w:rPr>
          <w:rFonts w:ascii="Times New Roman" w:hAnsi="Times New Roman" w:cs="Times New Roman"/>
          <w:sz w:val="28"/>
          <w:szCs w:val="28"/>
        </w:rPr>
        <w:t>го учета</w:t>
      </w:r>
      <w:r w:rsidRPr="006B450E">
        <w:rPr>
          <w:rFonts w:ascii="Times New Roman" w:hAnsi="Times New Roman" w:cs="Times New Roman"/>
          <w:sz w:val="28"/>
          <w:szCs w:val="28"/>
        </w:rPr>
        <w:t xml:space="preserve"> – </w:t>
      </w:r>
      <w:r w:rsidR="002C6812">
        <w:rPr>
          <w:rFonts w:ascii="Times New Roman" w:hAnsi="Times New Roman" w:cs="Times New Roman"/>
          <w:sz w:val="28"/>
          <w:szCs w:val="28"/>
        </w:rPr>
        <w:t>4405</w:t>
      </w:r>
      <w:r w:rsidRPr="006B450E">
        <w:rPr>
          <w:rFonts w:ascii="Times New Roman" w:hAnsi="Times New Roman" w:cs="Times New Roman"/>
          <w:sz w:val="28"/>
          <w:szCs w:val="28"/>
        </w:rPr>
        <w:t xml:space="preserve"> </w:t>
      </w:r>
      <w:r w:rsidRPr="00C83DB0">
        <w:rPr>
          <w:rFonts w:ascii="Times New Roman" w:hAnsi="Times New Roman" w:cs="Times New Roman"/>
          <w:sz w:val="28"/>
          <w:szCs w:val="28"/>
        </w:rPr>
        <w:t xml:space="preserve">(рост </w:t>
      </w:r>
      <w:r w:rsidR="002C6812">
        <w:rPr>
          <w:rFonts w:ascii="Times New Roman" w:hAnsi="Times New Roman" w:cs="Times New Roman"/>
          <w:sz w:val="28"/>
          <w:szCs w:val="28"/>
        </w:rPr>
        <w:t>на 75%</w:t>
      </w:r>
      <w:r w:rsidRPr="00C83DB0">
        <w:rPr>
          <w:rFonts w:ascii="Times New Roman" w:hAnsi="Times New Roman" w:cs="Times New Roman"/>
          <w:sz w:val="28"/>
          <w:szCs w:val="28"/>
        </w:rPr>
        <w:t xml:space="preserve"> к АППГ– </w:t>
      </w:r>
      <w:r w:rsidR="002C6812">
        <w:rPr>
          <w:rFonts w:ascii="Times New Roman" w:hAnsi="Times New Roman" w:cs="Times New Roman"/>
          <w:sz w:val="28"/>
          <w:szCs w:val="28"/>
        </w:rPr>
        <w:t>2512</w:t>
      </w:r>
      <w:r w:rsidRPr="00C83D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5911">
        <w:rPr>
          <w:rFonts w:ascii="Times New Roman" w:hAnsi="Times New Roman" w:cs="Times New Roman"/>
          <w:sz w:val="28"/>
          <w:szCs w:val="28"/>
        </w:rPr>
        <w:t>На проведение единой процедуры</w:t>
      </w:r>
      <w:r w:rsidR="002C6812">
        <w:rPr>
          <w:rFonts w:ascii="Times New Roman" w:hAnsi="Times New Roman" w:cs="Times New Roman"/>
          <w:sz w:val="28"/>
          <w:szCs w:val="28"/>
        </w:rPr>
        <w:t xml:space="preserve"> (одновременная регистрация прав на недвижимость и постановка на кадастровый учет)</w:t>
      </w:r>
      <w:r w:rsidR="00E7591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C6812">
        <w:rPr>
          <w:rFonts w:ascii="Times New Roman" w:hAnsi="Times New Roman" w:cs="Times New Roman"/>
          <w:sz w:val="28"/>
          <w:szCs w:val="28"/>
        </w:rPr>
        <w:t>1389</w:t>
      </w:r>
      <w:r w:rsidR="00E75911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E75911" w:rsidRPr="00E75911">
        <w:rPr>
          <w:rFonts w:ascii="Times New Roman" w:hAnsi="Times New Roman" w:cs="Times New Roman"/>
          <w:sz w:val="28"/>
          <w:szCs w:val="28"/>
        </w:rPr>
        <w:t>(</w:t>
      </w:r>
      <w:r w:rsidR="002C6812" w:rsidRPr="002C6812">
        <w:rPr>
          <w:rFonts w:ascii="Times New Roman" w:eastAsia="Calibri" w:hAnsi="Times New Roman" w:cs="Times New Roman"/>
          <w:sz w:val="28"/>
          <w:szCs w:val="28"/>
          <w:lang w:eastAsia="en-US"/>
        </w:rPr>
        <w:t>рост в 4,9 раза к АППГ – 285</w:t>
      </w:r>
      <w:r w:rsidR="00E75911" w:rsidRPr="002C6812">
        <w:rPr>
          <w:rFonts w:ascii="Times New Roman" w:hAnsi="Times New Roman" w:cs="Times New Roman"/>
          <w:sz w:val="28"/>
          <w:szCs w:val="28"/>
        </w:rPr>
        <w:t>).</w:t>
      </w:r>
    </w:p>
    <w:p w:rsidR="00E75911" w:rsidRPr="0096386D" w:rsidRDefault="00E75911" w:rsidP="00E7591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6D">
        <w:rPr>
          <w:rFonts w:ascii="Times New Roman" w:hAnsi="Times New Roman" w:cs="Times New Roman"/>
          <w:sz w:val="28"/>
          <w:szCs w:val="28"/>
        </w:rPr>
        <w:t>Доля предоставления государственных услуг в электронном виде составила:</w:t>
      </w:r>
    </w:p>
    <w:p w:rsidR="00E75911" w:rsidRPr="0096386D" w:rsidRDefault="00E75911" w:rsidP="00E7591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6D">
        <w:rPr>
          <w:rFonts w:ascii="Times New Roman" w:hAnsi="Times New Roman" w:cs="Times New Roman"/>
          <w:sz w:val="28"/>
          <w:szCs w:val="28"/>
        </w:rPr>
        <w:t xml:space="preserve">по государственной регистрации прав – </w:t>
      </w:r>
      <w:r w:rsidR="002C6812" w:rsidRPr="0096386D">
        <w:rPr>
          <w:rFonts w:ascii="Times New Roman" w:hAnsi="Times New Roman" w:cs="Times New Roman"/>
          <w:b/>
          <w:sz w:val="28"/>
          <w:szCs w:val="28"/>
        </w:rPr>
        <w:t>31,91</w:t>
      </w:r>
      <w:r w:rsidRPr="0096386D">
        <w:rPr>
          <w:rFonts w:ascii="Times New Roman" w:hAnsi="Times New Roman" w:cs="Times New Roman"/>
          <w:b/>
          <w:sz w:val="28"/>
          <w:szCs w:val="28"/>
        </w:rPr>
        <w:t>%</w:t>
      </w:r>
      <w:r w:rsidRPr="0096386D">
        <w:rPr>
          <w:rFonts w:ascii="Times New Roman" w:hAnsi="Times New Roman" w:cs="Times New Roman"/>
          <w:sz w:val="28"/>
          <w:szCs w:val="28"/>
        </w:rPr>
        <w:t xml:space="preserve"> (при среднем значении по РФ – 8,71%),</w:t>
      </w:r>
    </w:p>
    <w:p w:rsidR="00E75911" w:rsidRPr="0096386D" w:rsidRDefault="00E75911" w:rsidP="00E7591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6D">
        <w:rPr>
          <w:rFonts w:ascii="Times New Roman" w:hAnsi="Times New Roman" w:cs="Times New Roman"/>
          <w:sz w:val="28"/>
          <w:szCs w:val="28"/>
        </w:rPr>
        <w:t xml:space="preserve">по государственному кадастровому учету – </w:t>
      </w:r>
      <w:r w:rsidR="002C6812" w:rsidRPr="0096386D">
        <w:rPr>
          <w:rFonts w:ascii="Times New Roman" w:hAnsi="Times New Roman" w:cs="Times New Roman"/>
          <w:b/>
          <w:sz w:val="28"/>
          <w:szCs w:val="28"/>
        </w:rPr>
        <w:t>31,67</w:t>
      </w:r>
      <w:r w:rsidRPr="0096386D">
        <w:rPr>
          <w:rFonts w:ascii="Times New Roman" w:hAnsi="Times New Roman" w:cs="Times New Roman"/>
          <w:b/>
          <w:sz w:val="28"/>
          <w:szCs w:val="28"/>
        </w:rPr>
        <w:t>%</w:t>
      </w:r>
      <w:r w:rsidRPr="0096386D">
        <w:rPr>
          <w:rFonts w:ascii="Times New Roman" w:hAnsi="Times New Roman" w:cs="Times New Roman"/>
          <w:sz w:val="28"/>
          <w:szCs w:val="28"/>
        </w:rPr>
        <w:t xml:space="preserve"> (при среднем значении по РФ – 11,43%).</w:t>
      </w:r>
    </w:p>
    <w:p w:rsidR="002C6812" w:rsidRDefault="002C6812" w:rsidP="00E759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86D" w:rsidRPr="0096386D" w:rsidRDefault="002C6812" w:rsidP="0096386D">
      <w:pPr>
        <w:widowControl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Одними из самых активных пользователей электронных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органы власти</w:t>
      </w:r>
      <w:r w:rsidR="0096386D">
        <w:rPr>
          <w:rFonts w:ascii="Times New Roman" w:hAnsi="Times New Roman" w:cs="Times New Roman"/>
          <w:sz w:val="28"/>
          <w:szCs w:val="28"/>
        </w:rPr>
        <w:t xml:space="preserve">, от которых за </w:t>
      </w:r>
      <w:r w:rsidR="0096386D" w:rsidRPr="0096386D">
        <w:rPr>
          <w:rFonts w:ascii="Times New Roman" w:eastAsia="Calibri" w:hAnsi="Times New Roman" w:cs="Times New Roman"/>
          <w:sz w:val="28"/>
          <w:szCs w:val="28"/>
          <w:lang w:eastAsia="en-US"/>
        </w:rPr>
        <w:t>январь-август т</w:t>
      </w:r>
      <w:r w:rsidR="00963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екущего года </w:t>
      </w:r>
      <w:r w:rsidR="0096386D" w:rsidRPr="00963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поступило </w:t>
      </w:r>
      <w:r w:rsidR="0096386D" w:rsidRPr="009638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23721</w:t>
      </w:r>
      <w:r w:rsidR="0096386D" w:rsidRPr="00963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обращение, из них 19818</w:t>
      </w:r>
      <w:r w:rsidR="00E95A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(83,5%) </w:t>
      </w:r>
      <w:r w:rsidR="0096386D" w:rsidRPr="0096386D">
        <w:rPr>
          <w:rFonts w:ascii="Times New Roman" w:eastAsia="Calibri" w:hAnsi="Times New Roman" w:cs="Times New Roman"/>
          <w:sz w:val="28"/>
          <w:szCs w:val="28"/>
          <w:lang w:eastAsia="en-US"/>
        </w:rPr>
        <w:t>в электронном виде</w:t>
      </w:r>
      <w:r w:rsidR="00E95A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3DB0" w:rsidRPr="00C83DB0" w:rsidRDefault="00C83DB0" w:rsidP="00E759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DB0">
        <w:rPr>
          <w:rFonts w:ascii="Times New Roman" w:hAnsi="Times New Roman" w:cs="Times New Roman"/>
          <w:sz w:val="28"/>
          <w:szCs w:val="28"/>
        </w:rPr>
        <w:t xml:space="preserve">Указанные цифры свидетельствуют о растущей популярности электронного способа подачи заявлений у жителей </w:t>
      </w:r>
      <w:r w:rsidR="00E75911"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C83DB0">
        <w:rPr>
          <w:rFonts w:ascii="Times New Roman" w:hAnsi="Times New Roman" w:cs="Times New Roman"/>
          <w:sz w:val="28"/>
          <w:szCs w:val="28"/>
        </w:rPr>
        <w:t xml:space="preserve">, </w:t>
      </w:r>
      <w:r w:rsidR="00E7591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83DB0">
        <w:rPr>
          <w:rFonts w:ascii="Times New Roman" w:hAnsi="Times New Roman" w:cs="Times New Roman"/>
          <w:sz w:val="28"/>
          <w:szCs w:val="28"/>
        </w:rPr>
        <w:t>о доступности электронных услуг Росреестра</w:t>
      </w:r>
      <w:r w:rsidR="00E75911">
        <w:rPr>
          <w:rFonts w:ascii="Times New Roman" w:hAnsi="Times New Roman" w:cs="Times New Roman"/>
          <w:sz w:val="28"/>
          <w:szCs w:val="28"/>
        </w:rPr>
        <w:t>.</w:t>
      </w:r>
    </w:p>
    <w:p w:rsidR="00E75911" w:rsidRDefault="00E75911" w:rsidP="00E759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о</w:t>
      </w:r>
      <w:r w:rsidR="00C83DB0" w:rsidRPr="00C83DB0">
        <w:rPr>
          <w:rFonts w:ascii="Times New Roman" w:hAnsi="Times New Roman" w:cs="Times New Roman"/>
          <w:sz w:val="28"/>
          <w:szCs w:val="28"/>
        </w:rPr>
        <w:t>знакомиться с информацией об электронных услугах и сервисах Росреестра и получить услуги в электронном виде можно на официальном сайте Росрее</w:t>
      </w:r>
      <w:r>
        <w:rPr>
          <w:rFonts w:ascii="Times New Roman" w:hAnsi="Times New Roman" w:cs="Times New Roman"/>
          <w:sz w:val="28"/>
          <w:szCs w:val="28"/>
        </w:rPr>
        <w:t xml:space="preserve">стра по адресу </w:t>
      </w:r>
      <w:hyperlink r:id="rId6" w:history="1">
        <w:r w:rsidRPr="00C07441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83DB0" w:rsidRDefault="00E75911" w:rsidP="00E759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функционирует </w:t>
      </w:r>
      <w:r w:rsidRPr="00C83DB0">
        <w:rPr>
          <w:rFonts w:ascii="Times New Roman" w:hAnsi="Times New Roman" w:cs="Times New Roman"/>
          <w:sz w:val="28"/>
          <w:szCs w:val="28"/>
        </w:rPr>
        <w:t>электронный сервис "Личный кабинет правообладателя", с помощью которого можно подать заявления в электронной форме на получение основных государственных услуг Росреестра, в том числе на государственную регистрацию прав, а также получить актуальную информац</w:t>
      </w:r>
      <w:r>
        <w:rPr>
          <w:rFonts w:ascii="Times New Roman" w:hAnsi="Times New Roman" w:cs="Times New Roman"/>
          <w:sz w:val="28"/>
          <w:szCs w:val="28"/>
        </w:rPr>
        <w:t>ию о своем недвижимом имуществе.</w:t>
      </w:r>
    </w:p>
    <w:p w:rsidR="00073AC3" w:rsidRDefault="00073AC3" w:rsidP="00E759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6B450E" w:rsidRDefault="006B450E"/>
    <w:sectPr w:rsidR="006B450E" w:rsidSect="0068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3BA"/>
    <w:multiLevelType w:val="hybridMultilevel"/>
    <w:tmpl w:val="04FCA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0E"/>
    <w:rsid w:val="00073AC3"/>
    <w:rsid w:val="00255AAE"/>
    <w:rsid w:val="002C6812"/>
    <w:rsid w:val="00370F14"/>
    <w:rsid w:val="006838A5"/>
    <w:rsid w:val="006B450E"/>
    <w:rsid w:val="0096386D"/>
    <w:rsid w:val="00C83DB0"/>
    <w:rsid w:val="00E0763D"/>
    <w:rsid w:val="00E75911"/>
    <w:rsid w:val="00E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45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u w:color="000080"/>
    </w:rPr>
  </w:style>
  <w:style w:type="paragraph" w:styleId="3">
    <w:name w:val="heading 3"/>
    <w:basedOn w:val="a"/>
    <w:next w:val="a"/>
    <w:link w:val="30"/>
    <w:qFormat/>
    <w:rsid w:val="00073A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u w:color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50E"/>
    <w:rPr>
      <w:rFonts w:ascii="Cambria" w:eastAsia="Times New Roman" w:hAnsi="Cambria" w:cs="Times New Roman"/>
      <w:b/>
      <w:bCs/>
      <w:i/>
      <w:iCs/>
      <w:sz w:val="28"/>
      <w:szCs w:val="28"/>
      <w:u w:color="000080"/>
    </w:rPr>
  </w:style>
  <w:style w:type="paragraph" w:customStyle="1" w:styleId="12">
    <w:name w:val="Знак Знак12 Знак Знак Знак Знак Знак Знак Знак Знак"/>
    <w:basedOn w:val="a"/>
    <w:rsid w:val="006B450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83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591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073AC3"/>
    <w:rPr>
      <w:rFonts w:ascii="Cambria" w:eastAsia="Times New Roman" w:hAnsi="Cambria" w:cs="Times New Roman"/>
      <w:b/>
      <w:bCs/>
      <w:sz w:val="26"/>
      <w:szCs w:val="26"/>
      <w:u w:color="00008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45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u w:color="000080"/>
    </w:rPr>
  </w:style>
  <w:style w:type="paragraph" w:styleId="3">
    <w:name w:val="heading 3"/>
    <w:basedOn w:val="a"/>
    <w:next w:val="a"/>
    <w:link w:val="30"/>
    <w:qFormat/>
    <w:rsid w:val="00073A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u w:color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50E"/>
    <w:rPr>
      <w:rFonts w:ascii="Cambria" w:eastAsia="Times New Roman" w:hAnsi="Cambria" w:cs="Times New Roman"/>
      <w:b/>
      <w:bCs/>
      <w:i/>
      <w:iCs/>
      <w:sz w:val="28"/>
      <w:szCs w:val="28"/>
      <w:u w:color="000080"/>
    </w:rPr>
  </w:style>
  <w:style w:type="paragraph" w:customStyle="1" w:styleId="12">
    <w:name w:val="Знак Знак12 Знак Знак Знак Знак Знак Знак Знак Знак"/>
    <w:basedOn w:val="a"/>
    <w:rsid w:val="006B450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83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591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073AC3"/>
    <w:rPr>
      <w:rFonts w:ascii="Cambria" w:eastAsia="Times New Roman" w:hAnsi="Cambria" w:cs="Times New Roman"/>
      <w:b/>
      <w:bCs/>
      <w:sz w:val="26"/>
      <w:szCs w:val="26"/>
      <w:u w:color="00008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Пинегина Екатерина Александровна</cp:lastModifiedBy>
  <cp:revision>4</cp:revision>
  <dcterms:created xsi:type="dcterms:W3CDTF">2019-09-12T05:19:00Z</dcterms:created>
  <dcterms:modified xsi:type="dcterms:W3CDTF">2019-09-23T09:31:00Z</dcterms:modified>
</cp:coreProperties>
</file>